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AAD80" w14:textId="7FAF5A74" w:rsidR="00C82E21" w:rsidRPr="00C82E21" w:rsidRDefault="00C82E21" w:rsidP="00C82E21">
      <w:pPr>
        <w:widowControl w:val="0"/>
        <w:spacing w:after="0"/>
        <w:jc w:val="both"/>
        <w:rPr>
          <w:rFonts w:eastAsia="Batang"/>
          <w:b/>
          <w:bCs/>
          <w:sz w:val="28"/>
          <w:szCs w:val="24"/>
          <w:lang w:eastAsia="en-US"/>
        </w:rPr>
      </w:pPr>
      <w:r w:rsidRPr="00C82E21">
        <w:rPr>
          <w:rFonts w:eastAsia="Batang"/>
          <w:b/>
          <w:bCs/>
          <w:sz w:val="28"/>
          <w:szCs w:val="24"/>
          <w:lang w:eastAsia="en-US"/>
        </w:rPr>
        <w:t>3GPP TSG RAN WG1 #110</w:t>
      </w:r>
      <w:r w:rsidRPr="00C82E21">
        <w:rPr>
          <w:rFonts w:eastAsia="Batang"/>
          <w:b/>
          <w:bCs/>
          <w:sz w:val="28"/>
          <w:szCs w:val="24"/>
          <w:lang w:eastAsia="en-US"/>
        </w:rPr>
        <w:tab/>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C5774F" w:rsidRPr="00C5774F">
        <w:rPr>
          <w:rFonts w:eastAsia="Batang"/>
          <w:b/>
          <w:bCs/>
          <w:sz w:val="28"/>
          <w:szCs w:val="24"/>
          <w:lang w:eastAsia="en-US"/>
        </w:rPr>
        <w:t>R1-2206931</w:t>
      </w:r>
    </w:p>
    <w:p w14:paraId="0125D6AB" w14:textId="4B7DDFB9" w:rsidR="005A5FE1" w:rsidRDefault="00C82E21" w:rsidP="00C9100E">
      <w:pPr>
        <w:widowControl w:val="0"/>
        <w:spacing w:after="0"/>
        <w:jc w:val="both"/>
        <w:rPr>
          <w:rFonts w:eastAsia="Batang"/>
          <w:b/>
          <w:bCs/>
          <w:sz w:val="28"/>
          <w:szCs w:val="24"/>
          <w:lang w:eastAsia="en-US"/>
        </w:rPr>
      </w:pPr>
      <w:r w:rsidRPr="00C82E21">
        <w:rPr>
          <w:rFonts w:eastAsia="Batang"/>
          <w:b/>
          <w:bCs/>
          <w:sz w:val="28"/>
          <w:szCs w:val="24"/>
          <w:lang w:eastAsia="en-US"/>
        </w:rPr>
        <w:t>Toulouse, France, August 22nd – 26th, 2022</w:t>
      </w:r>
    </w:p>
    <w:p w14:paraId="36FC94C7" w14:textId="77777777" w:rsidR="00BC7485" w:rsidRPr="00BC7485" w:rsidRDefault="00BC7485" w:rsidP="00C9100E">
      <w:pPr>
        <w:widowControl w:val="0"/>
        <w:spacing w:after="0"/>
        <w:jc w:val="both"/>
        <w:rPr>
          <w:sz w:val="24"/>
          <w:szCs w:val="24"/>
          <w:lang w:eastAsia="zh-CN"/>
        </w:rPr>
      </w:pPr>
    </w:p>
    <w:p w14:paraId="23A8FFEA"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56E8AC7" w14:textId="77777777"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F93DDF" w:rsidRPr="00F93DDF">
        <w:rPr>
          <w:rFonts w:ascii="Times New Roman" w:hAnsi="Times New Roman"/>
          <w:sz w:val="24"/>
          <w:szCs w:val="24"/>
          <w:lang w:val="en-US"/>
        </w:rPr>
        <w:t>Discussion on XR-specific power saving techniques</w:t>
      </w:r>
    </w:p>
    <w:p w14:paraId="1CCEC04F"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11</w:t>
      </w:r>
      <w:r w:rsidR="000C0115">
        <w:rPr>
          <w:rFonts w:ascii="Times New Roman" w:hAnsi="Times New Roman"/>
          <w:sz w:val="24"/>
          <w:szCs w:val="24"/>
          <w:lang w:eastAsia="zh-CN"/>
        </w:rPr>
        <w:t>.</w:t>
      </w:r>
      <w:r w:rsidR="007B1C81">
        <w:rPr>
          <w:rFonts w:ascii="Times New Roman" w:hAnsi="Times New Roman"/>
          <w:sz w:val="24"/>
          <w:szCs w:val="24"/>
          <w:lang w:eastAsia="zh-CN"/>
        </w:rPr>
        <w:t>1</w:t>
      </w:r>
    </w:p>
    <w:p w14:paraId="42B467E2"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1E022EBF" w14:textId="77777777"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4C804E4" w14:textId="1DD21897" w:rsidR="00F64EDE"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w:t>
      </w:r>
      <w:r w:rsidR="000A32BD">
        <w:rPr>
          <w:rFonts w:hint="eastAsia"/>
          <w:color w:val="000000"/>
          <w:lang w:eastAsia="zh-CN"/>
        </w:rPr>
        <w:t>last</w:t>
      </w:r>
      <w:r w:rsidR="000A32BD">
        <w:rPr>
          <w:color w:val="000000"/>
          <w:lang w:eastAsia="zh-CN"/>
        </w:rPr>
        <w:t xml:space="preserve"> RAN1 meeting, the following agreements and conclusion are</w:t>
      </w:r>
      <w:r w:rsidR="00237002">
        <w:rPr>
          <w:color w:val="000000"/>
          <w:lang w:eastAsia="zh-CN"/>
        </w:rPr>
        <w:t xml:space="preserve"> </w:t>
      </w:r>
      <w:r w:rsidR="000A32BD">
        <w:rPr>
          <w:color w:val="000000"/>
          <w:lang w:eastAsia="zh-CN"/>
        </w:rPr>
        <w:t>made</w:t>
      </w:r>
      <w:r w:rsidR="00237002">
        <w:rPr>
          <w:color w:val="000000"/>
          <w:lang w:eastAsia="zh-CN"/>
        </w:rPr>
        <w:t>:</w:t>
      </w:r>
    </w:p>
    <w:p w14:paraId="34907701" w14:textId="77777777" w:rsidR="000A32BD" w:rsidRPr="00B46BF5" w:rsidRDefault="000A32BD" w:rsidP="000A32BD">
      <w:pPr>
        <w:rPr>
          <w:highlight w:val="green"/>
        </w:rPr>
      </w:pPr>
      <w:r>
        <w:rPr>
          <w:highlight w:val="green"/>
        </w:rPr>
        <w:t>Agreement</w:t>
      </w:r>
      <w:r w:rsidRPr="00B46BF5">
        <w:rPr>
          <w:highlight w:val="green"/>
        </w:rPr>
        <w:t>:</w:t>
      </w:r>
    </w:p>
    <w:p w14:paraId="141B9FCC" w14:textId="5A49092E" w:rsidR="000A32BD" w:rsidRPr="001A4032" w:rsidRDefault="000A32BD" w:rsidP="000A32BD">
      <w:pPr>
        <w:rPr>
          <w:lang w:val="en-US" w:eastAsia="zh-CN"/>
        </w:rPr>
      </w:pPr>
      <w:r w:rsidRPr="00B46BF5">
        <w:t>Rel-17 evaluation methodology for XR power saving captured in TR 38.838 is used as the baseline evaluation methodology for UE power evaluation of Rel-18 SI on XR enhancements</w:t>
      </w:r>
      <w:r>
        <w:t>.</w:t>
      </w:r>
    </w:p>
    <w:p w14:paraId="02CE10C2" w14:textId="77777777" w:rsidR="000A32BD" w:rsidRPr="00B46BF5" w:rsidRDefault="000A32BD" w:rsidP="000A32BD">
      <w:pPr>
        <w:rPr>
          <w:highlight w:val="green"/>
        </w:rPr>
      </w:pPr>
      <w:r>
        <w:rPr>
          <w:highlight w:val="green"/>
        </w:rPr>
        <w:t>Agreement</w:t>
      </w:r>
      <w:r w:rsidRPr="00B46BF5">
        <w:rPr>
          <w:highlight w:val="green"/>
        </w:rPr>
        <w:t>:</w:t>
      </w:r>
    </w:p>
    <w:p w14:paraId="36658612" w14:textId="77777777" w:rsidR="000A32BD" w:rsidRPr="00B46BF5" w:rsidRDefault="000A32BD" w:rsidP="000A32BD">
      <w:pPr>
        <w:rPr>
          <w:lang w:val="en-US" w:eastAsia="zh-CN"/>
        </w:rPr>
      </w:pPr>
      <w:r w:rsidRPr="00B46BF5">
        <w:t xml:space="preserve">Companies are encouraged to compare performance of the following Rel-15/16/17 features with the proposed enhancements for Rel-18 XR power saving evaluations. Power saving gain is calculated w.r.t. the AlwaysOn baseline. </w:t>
      </w:r>
    </w:p>
    <w:p w14:paraId="6FD51EBB" w14:textId="77777777" w:rsidR="000A32BD" w:rsidRPr="004E7AB7" w:rsidRDefault="000A32BD" w:rsidP="000A32BD">
      <w:pPr>
        <w:pStyle w:val="aff"/>
        <w:numPr>
          <w:ilvl w:val="0"/>
          <w:numId w:val="24"/>
        </w:numPr>
        <w:overflowPunct w:val="0"/>
        <w:autoSpaceDE w:val="0"/>
        <w:autoSpaceDN w:val="0"/>
        <w:adjustRightInd w:val="0"/>
        <w:spacing w:before="0"/>
        <w:ind w:leftChars="0" w:left="714" w:hanging="357"/>
        <w:contextualSpacing/>
        <w:textAlignment w:val="baseline"/>
      </w:pPr>
      <w:r w:rsidRPr="004E7AB7">
        <w:t>Rel-15/16 CDRX including long DRX cycle, short DRX cycle and DRX command MAC CE and DCP</w:t>
      </w:r>
    </w:p>
    <w:p w14:paraId="5E08D3A2" w14:textId="77777777" w:rsidR="000A32BD" w:rsidRPr="004E7AB7" w:rsidRDefault="000A32BD" w:rsidP="000A32BD">
      <w:pPr>
        <w:pStyle w:val="aff"/>
        <w:numPr>
          <w:ilvl w:val="0"/>
          <w:numId w:val="24"/>
        </w:numPr>
        <w:overflowPunct w:val="0"/>
        <w:autoSpaceDE w:val="0"/>
        <w:autoSpaceDN w:val="0"/>
        <w:adjustRightInd w:val="0"/>
        <w:spacing w:before="0"/>
        <w:ind w:leftChars="0" w:left="714" w:hanging="357"/>
        <w:contextualSpacing/>
        <w:textAlignment w:val="baseline"/>
      </w:pPr>
      <w:r w:rsidRPr="004E7AB7">
        <w:t>Rel-17 PDCCH adaptation including PDCCH skipping and SSSG switching</w:t>
      </w:r>
    </w:p>
    <w:p w14:paraId="4257891C" w14:textId="02D89FE5" w:rsidR="000A32BD" w:rsidRPr="001A4032" w:rsidRDefault="000A32BD" w:rsidP="000A32BD">
      <w:pPr>
        <w:rPr>
          <w:rFonts w:eastAsia="MS Mincho"/>
        </w:rPr>
      </w:pPr>
      <w:r w:rsidRPr="00B46BF5">
        <w:t>Note: up to companies to report the configuration of the Rel-15/16/17 features</w:t>
      </w:r>
    </w:p>
    <w:p w14:paraId="1D04776D" w14:textId="77777777" w:rsidR="000A32BD" w:rsidRPr="00B46BF5" w:rsidRDefault="000A32BD" w:rsidP="000A32BD">
      <w:pPr>
        <w:rPr>
          <w:highlight w:val="green"/>
        </w:rPr>
      </w:pPr>
      <w:r>
        <w:rPr>
          <w:highlight w:val="green"/>
        </w:rPr>
        <w:t>Agreement</w:t>
      </w:r>
      <w:r w:rsidRPr="00B46BF5">
        <w:rPr>
          <w:highlight w:val="green"/>
        </w:rPr>
        <w:t>:</w:t>
      </w:r>
    </w:p>
    <w:p w14:paraId="4F66469F" w14:textId="77777777" w:rsidR="000A32BD" w:rsidRPr="00A6257E" w:rsidRDefault="000A32BD" w:rsidP="000A32BD">
      <w:r w:rsidRPr="00A6257E">
        <w:t>For power saving study of Rel-18 XR SI, CDRX enhancements to evaluate in this study item are to be selected from the following:</w:t>
      </w:r>
    </w:p>
    <w:p w14:paraId="21B01A2E" w14:textId="77777777" w:rsidR="000A32BD" w:rsidRPr="00E43813" w:rsidRDefault="000A32BD" w:rsidP="000A32BD">
      <w:pPr>
        <w:pStyle w:val="aff"/>
        <w:numPr>
          <w:ilvl w:val="0"/>
          <w:numId w:val="25"/>
        </w:numPr>
        <w:overflowPunct w:val="0"/>
        <w:autoSpaceDE w:val="0"/>
        <w:autoSpaceDN w:val="0"/>
        <w:adjustRightInd w:val="0"/>
        <w:spacing w:before="0" w:after="180"/>
        <w:ind w:leftChars="0"/>
        <w:contextualSpacing/>
        <w:textAlignment w:val="baseline"/>
      </w:pPr>
      <w:r>
        <w:rPr>
          <w:b/>
          <w:bCs/>
        </w:rPr>
        <w:t>High priority</w:t>
      </w:r>
      <w:r w:rsidRPr="00E43813">
        <w:rPr>
          <w:b/>
          <w:bCs/>
        </w:rPr>
        <w:t xml:space="preserve"> Issue 1-1</w:t>
      </w:r>
      <w:r w:rsidRPr="00E43813">
        <w:t>: Alignment between CDRX and XR traffic for resolving the mismatch between CDRX cycle and XR traffic periodicity</w:t>
      </w:r>
      <w:r>
        <w:t xml:space="preserve"> for each flow</w:t>
      </w:r>
    </w:p>
    <w:p w14:paraId="7BE91712" w14:textId="77777777" w:rsidR="000A32BD" w:rsidRPr="00E43813" w:rsidRDefault="000A32BD" w:rsidP="000A32BD">
      <w:pPr>
        <w:pStyle w:val="aff"/>
        <w:numPr>
          <w:ilvl w:val="0"/>
          <w:numId w:val="25"/>
        </w:numPr>
        <w:overflowPunct w:val="0"/>
        <w:autoSpaceDE w:val="0"/>
        <w:autoSpaceDN w:val="0"/>
        <w:adjustRightInd w:val="0"/>
        <w:spacing w:before="0" w:after="180"/>
        <w:ind w:leftChars="0"/>
        <w:contextualSpacing/>
        <w:textAlignment w:val="baseline"/>
      </w:pPr>
      <w:r>
        <w:rPr>
          <w:b/>
          <w:bCs/>
        </w:rPr>
        <w:t>High priority</w:t>
      </w:r>
      <w:r w:rsidRPr="00E43813">
        <w:rPr>
          <w:b/>
          <w:bCs/>
        </w:rPr>
        <w:t xml:space="preserve"> Issue 1-2</w:t>
      </w:r>
      <w:r w:rsidRPr="00E43813">
        <w:t>: C-DRX enhancements to handle jitter</w:t>
      </w:r>
    </w:p>
    <w:p w14:paraId="38270EDE" w14:textId="77777777" w:rsidR="000A32BD" w:rsidRPr="00E43813" w:rsidRDefault="000A32BD" w:rsidP="000A32BD">
      <w:pPr>
        <w:pStyle w:val="aff"/>
        <w:numPr>
          <w:ilvl w:val="0"/>
          <w:numId w:val="25"/>
        </w:numPr>
        <w:overflowPunct w:val="0"/>
        <w:autoSpaceDE w:val="0"/>
        <w:autoSpaceDN w:val="0"/>
        <w:adjustRightInd w:val="0"/>
        <w:spacing w:before="0" w:after="180"/>
        <w:ind w:leftChars="0"/>
        <w:contextualSpacing/>
        <w:textAlignment w:val="baseline"/>
      </w:pPr>
      <w:r>
        <w:rPr>
          <w:b/>
          <w:bCs/>
        </w:rPr>
        <w:t>Medium priority</w:t>
      </w:r>
      <w:r w:rsidRPr="00E43813">
        <w:rPr>
          <w:b/>
          <w:bCs/>
        </w:rPr>
        <w:t xml:space="preserve"> Issue 1-3</w:t>
      </w:r>
      <w:r w:rsidRPr="00E43813">
        <w:t>: CDRX enhancements for multiple XR traffic flows</w:t>
      </w:r>
      <w:r>
        <w:t xml:space="preserve"> </w:t>
      </w:r>
      <w:r w:rsidRPr="00CF51EF">
        <w:t>[Note 2]</w:t>
      </w:r>
    </w:p>
    <w:p w14:paraId="4D7221E8" w14:textId="77777777" w:rsidR="000A32BD" w:rsidRDefault="000A32BD" w:rsidP="000A32BD">
      <w:pPr>
        <w:pStyle w:val="aff"/>
        <w:numPr>
          <w:ilvl w:val="0"/>
          <w:numId w:val="25"/>
        </w:numPr>
        <w:overflowPunct w:val="0"/>
        <w:autoSpaceDE w:val="0"/>
        <w:autoSpaceDN w:val="0"/>
        <w:adjustRightInd w:val="0"/>
        <w:spacing w:before="0" w:after="180"/>
        <w:ind w:leftChars="0"/>
        <w:contextualSpacing/>
        <w:textAlignment w:val="baseline"/>
      </w:pPr>
      <w:r>
        <w:rPr>
          <w:b/>
          <w:bCs/>
        </w:rPr>
        <w:t>Low priority</w:t>
      </w:r>
      <w:r w:rsidRPr="00E43813">
        <w:rPr>
          <w:b/>
          <w:bCs/>
        </w:rPr>
        <w:t xml:space="preserve"> Issue 1-4:</w:t>
      </w:r>
      <w:r w:rsidRPr="00E43813">
        <w:t xml:space="preserve"> CDRX enhancements to adjust to variable burst </w:t>
      </w:r>
      <w:r w:rsidRPr="001D048E">
        <w:t>sizes and frame rate</w:t>
      </w:r>
    </w:p>
    <w:p w14:paraId="2E8B9128" w14:textId="77777777" w:rsidR="000A32BD" w:rsidRPr="00E43813" w:rsidRDefault="000A32BD" w:rsidP="000A32BD">
      <w:pPr>
        <w:pStyle w:val="aff"/>
        <w:numPr>
          <w:ilvl w:val="1"/>
          <w:numId w:val="25"/>
        </w:numPr>
        <w:overflowPunct w:val="0"/>
        <w:autoSpaceDE w:val="0"/>
        <w:autoSpaceDN w:val="0"/>
        <w:adjustRightInd w:val="0"/>
        <w:spacing w:before="0"/>
        <w:ind w:leftChars="0"/>
        <w:contextualSpacing/>
        <w:textAlignment w:val="baseline"/>
      </w:pPr>
      <w:r w:rsidRPr="00A96EDE">
        <w:rPr>
          <w:bCs/>
        </w:rPr>
        <w:t>Note:</w:t>
      </w:r>
      <w:r>
        <w:rPr>
          <w:bCs/>
        </w:rPr>
        <w:t xml:space="preserve"> Some</w:t>
      </w:r>
      <w:r w:rsidRPr="00A96EDE">
        <w:rPr>
          <w:bCs/>
        </w:rPr>
        <w:t xml:space="preserve"> </w:t>
      </w:r>
      <w:r>
        <w:rPr>
          <w:bCs/>
        </w:rPr>
        <w:t>c</w:t>
      </w:r>
      <w:r w:rsidRPr="00A96EDE">
        <w:rPr>
          <w:bCs/>
        </w:rPr>
        <w:t xml:space="preserve">ompanies think </w:t>
      </w:r>
      <w:r>
        <w:rPr>
          <w:bCs/>
        </w:rPr>
        <w:t xml:space="preserve">the adjustment for </w:t>
      </w:r>
      <w:r w:rsidRPr="00E43813">
        <w:t xml:space="preserve">variable burst </w:t>
      </w:r>
      <w:r w:rsidRPr="001D048E">
        <w:t>sizes</w:t>
      </w:r>
      <w:r w:rsidRPr="00A96EDE">
        <w:rPr>
          <w:bCs/>
        </w:rPr>
        <w:t xml:space="preserve"> can be realized by existing spec already</w:t>
      </w:r>
    </w:p>
    <w:p w14:paraId="3B4C7722" w14:textId="77777777" w:rsidR="000A32BD" w:rsidRPr="00E43813" w:rsidRDefault="000A32BD" w:rsidP="000A32BD">
      <w:pPr>
        <w:pStyle w:val="aff"/>
        <w:numPr>
          <w:ilvl w:val="0"/>
          <w:numId w:val="25"/>
        </w:numPr>
        <w:overflowPunct w:val="0"/>
        <w:autoSpaceDE w:val="0"/>
        <w:autoSpaceDN w:val="0"/>
        <w:adjustRightInd w:val="0"/>
        <w:spacing w:before="0" w:after="180"/>
        <w:ind w:leftChars="0"/>
        <w:contextualSpacing/>
        <w:textAlignment w:val="baseline"/>
      </w:pPr>
      <w:r w:rsidRPr="00BF0A30">
        <w:rPr>
          <w:b/>
          <w:bCs/>
        </w:rPr>
        <w:t>Low priority Issue 1-5</w:t>
      </w:r>
      <w:r w:rsidRPr="00E43813">
        <w:t>: low latency handling</w:t>
      </w:r>
      <w:r>
        <w:t xml:space="preserve"> </w:t>
      </w:r>
    </w:p>
    <w:p w14:paraId="7F8337C0" w14:textId="77777777" w:rsidR="000A32BD" w:rsidRPr="00E43813" w:rsidRDefault="000A32BD" w:rsidP="000A32BD">
      <w:pPr>
        <w:pStyle w:val="aff"/>
        <w:numPr>
          <w:ilvl w:val="0"/>
          <w:numId w:val="25"/>
        </w:numPr>
        <w:overflowPunct w:val="0"/>
        <w:autoSpaceDE w:val="0"/>
        <w:autoSpaceDN w:val="0"/>
        <w:adjustRightInd w:val="0"/>
        <w:spacing w:before="0"/>
        <w:ind w:leftChars="0" w:left="714" w:hanging="357"/>
        <w:contextualSpacing/>
        <w:textAlignment w:val="baseline"/>
      </w:pPr>
      <w:r>
        <w:rPr>
          <w:b/>
          <w:bCs/>
        </w:rPr>
        <w:t>Low priority</w:t>
      </w:r>
      <w:r w:rsidRPr="00E43813">
        <w:rPr>
          <w:b/>
          <w:bCs/>
        </w:rPr>
        <w:t xml:space="preserve"> Issue 1-6</w:t>
      </w:r>
      <w:r w:rsidRPr="00E43813">
        <w:t>: SFN wraparound mismatch</w:t>
      </w:r>
      <w:r>
        <w:t xml:space="preserve"> (if handled in RAN1)</w:t>
      </w:r>
    </w:p>
    <w:p w14:paraId="67FED03C" w14:textId="77777777" w:rsidR="000A32BD" w:rsidRPr="00E43813" w:rsidRDefault="000A32BD" w:rsidP="000A32BD">
      <w:r w:rsidRPr="00E43813">
        <w:rPr>
          <w:lang w:eastAsia="zh-CN"/>
        </w:rPr>
        <w:t>FFS</w:t>
      </w:r>
      <w:r>
        <w:rPr>
          <w:lang w:eastAsia="zh-CN"/>
        </w:rPr>
        <w:t>:</w:t>
      </w:r>
      <w:r w:rsidRPr="00E43813">
        <w:rPr>
          <w:lang w:eastAsia="zh-CN"/>
        </w:rPr>
        <w:t xml:space="preserve"> how the solutions or the combination of the solutions can handle all the identified issues.</w:t>
      </w:r>
    </w:p>
    <w:p w14:paraId="35878802" w14:textId="77777777" w:rsidR="000A32BD" w:rsidRPr="00E43813" w:rsidRDefault="000A32BD" w:rsidP="000A32BD">
      <w:r w:rsidRPr="00E43813">
        <w:t>Note</w:t>
      </w:r>
      <w:r>
        <w:t xml:space="preserve"> 1</w:t>
      </w:r>
      <w:r w:rsidRPr="00E43813">
        <w:t xml:space="preserve">: Other </w:t>
      </w:r>
      <w:r>
        <w:rPr>
          <w:rFonts w:eastAsia="等线"/>
          <w:lang w:eastAsia="zh-CN"/>
        </w:rPr>
        <w:t>considerations</w:t>
      </w:r>
      <w:r w:rsidRPr="00E43813">
        <w:rPr>
          <w:rFonts w:eastAsia="等线"/>
          <w:lang w:eastAsia="zh-CN"/>
        </w:rPr>
        <w:t xml:space="preserve"> </w:t>
      </w:r>
      <w:r w:rsidRPr="00E43813">
        <w:t>are not precluded</w:t>
      </w:r>
    </w:p>
    <w:p w14:paraId="2B797205" w14:textId="77777777" w:rsidR="000A32BD" w:rsidRDefault="000A32BD" w:rsidP="000A32BD">
      <w:r>
        <w:lastRenderedPageBreak/>
        <w:t xml:space="preserve">Note 2: </w:t>
      </w:r>
      <w:r>
        <w:rPr>
          <w:rFonts w:eastAsia="等线"/>
          <w:lang w:eastAsia="zh-CN"/>
        </w:rPr>
        <w:t>I</w:t>
      </w:r>
      <w:r w:rsidRPr="00E43813">
        <w:rPr>
          <w:rFonts w:eastAsia="等线"/>
          <w:lang w:eastAsia="zh-CN"/>
        </w:rPr>
        <w:t>t can also be adopted for addressing issue 1-1</w:t>
      </w:r>
    </w:p>
    <w:p w14:paraId="6D17F39E" w14:textId="77777777" w:rsidR="000A32BD" w:rsidRDefault="000A32BD" w:rsidP="000A32BD">
      <w:r w:rsidRPr="004A3A50">
        <w:t>Note</w:t>
      </w:r>
      <w:r>
        <w:t xml:space="preserve"> 3</w:t>
      </w:r>
      <w:r w:rsidRPr="004A3A50">
        <w:t>: Companies are encou</w:t>
      </w:r>
      <w:r>
        <w:t>ra</w:t>
      </w:r>
      <w:r w:rsidRPr="004A3A50">
        <w:t>ged to clarify or provide more details of the proposed solutions, for addressing concerns from the group.</w:t>
      </w:r>
    </w:p>
    <w:p w14:paraId="0BDDEF2F" w14:textId="1B06433E" w:rsidR="000A32BD" w:rsidRPr="001A4032" w:rsidRDefault="000A32BD" w:rsidP="000A32BD">
      <w:pPr>
        <w:rPr>
          <w:rFonts w:eastAsia="MS Mincho"/>
        </w:rPr>
      </w:pPr>
      <w:r w:rsidRPr="00223C94">
        <w:t>Additional details can be found in R1-2205411.</w:t>
      </w:r>
    </w:p>
    <w:p w14:paraId="5C2D827D" w14:textId="77777777" w:rsidR="000A32BD" w:rsidRPr="00B46BF5" w:rsidRDefault="000A32BD" w:rsidP="000A32BD">
      <w:pPr>
        <w:rPr>
          <w:highlight w:val="green"/>
        </w:rPr>
      </w:pPr>
      <w:r>
        <w:rPr>
          <w:highlight w:val="green"/>
        </w:rPr>
        <w:t>Agreement</w:t>
      </w:r>
      <w:r w:rsidRPr="00B46BF5">
        <w:rPr>
          <w:highlight w:val="green"/>
        </w:rPr>
        <w:t>:</w:t>
      </w:r>
    </w:p>
    <w:p w14:paraId="58F3D9E3" w14:textId="77777777" w:rsidR="000A32BD" w:rsidRPr="00A6257E" w:rsidRDefault="000A32BD" w:rsidP="000A32BD">
      <w:r w:rsidRPr="00A6257E">
        <w:t>For power saving study of Rel-18 XR SI, PDCCH monitoring enhancements to evaluate in this study item are to be selected from the following</w:t>
      </w:r>
    </w:p>
    <w:p w14:paraId="1DFAC98F" w14:textId="77777777" w:rsidR="000A32BD" w:rsidRPr="003A0F12" w:rsidRDefault="000A32BD" w:rsidP="000A32BD">
      <w:pPr>
        <w:pStyle w:val="aff"/>
        <w:numPr>
          <w:ilvl w:val="0"/>
          <w:numId w:val="26"/>
        </w:numPr>
        <w:overflowPunct w:val="0"/>
        <w:autoSpaceDE w:val="0"/>
        <w:autoSpaceDN w:val="0"/>
        <w:adjustRightInd w:val="0"/>
        <w:spacing w:before="0" w:after="180"/>
        <w:ind w:leftChars="0"/>
        <w:contextualSpacing/>
        <w:textAlignment w:val="baseline"/>
        <w:rPr>
          <w:bCs/>
        </w:rPr>
      </w:pPr>
      <w:r w:rsidRPr="003A0F12">
        <w:rPr>
          <w:b/>
        </w:rPr>
        <w:t>Low priority Issue 2-1</w:t>
      </w:r>
      <w:r w:rsidRPr="003A0F12">
        <w:t xml:space="preserve">: Alignment between PDCCH monitoring and XR traffic to resolve the mismatch between PDCCH monitoring periodicity and XR traffic periodicity. </w:t>
      </w:r>
    </w:p>
    <w:p w14:paraId="39134299" w14:textId="77777777" w:rsidR="000A32BD" w:rsidRPr="003A0F12" w:rsidRDefault="000A32BD" w:rsidP="000A32BD">
      <w:pPr>
        <w:pStyle w:val="aff"/>
        <w:numPr>
          <w:ilvl w:val="1"/>
          <w:numId w:val="26"/>
        </w:numPr>
        <w:overflowPunct w:val="0"/>
        <w:autoSpaceDE w:val="0"/>
        <w:autoSpaceDN w:val="0"/>
        <w:adjustRightInd w:val="0"/>
        <w:spacing w:before="0" w:after="180"/>
        <w:ind w:leftChars="0"/>
        <w:contextualSpacing/>
        <w:textAlignment w:val="baseline"/>
        <w:rPr>
          <w:bCs/>
        </w:rPr>
      </w:pPr>
      <w:r w:rsidRPr="003A0F12">
        <w:t>Note: some companies think Rel-17 PDCCH monitoring adaptation can solve issue 2-1 or achieve similar intended outcome</w:t>
      </w:r>
    </w:p>
    <w:p w14:paraId="32EEC4A5" w14:textId="77777777" w:rsidR="000A32BD" w:rsidRPr="003A0F12" w:rsidRDefault="000A32BD" w:rsidP="000A32BD">
      <w:pPr>
        <w:pStyle w:val="aff"/>
        <w:numPr>
          <w:ilvl w:val="1"/>
          <w:numId w:val="26"/>
        </w:numPr>
        <w:overflowPunct w:val="0"/>
        <w:autoSpaceDE w:val="0"/>
        <w:autoSpaceDN w:val="0"/>
        <w:adjustRightInd w:val="0"/>
        <w:spacing w:before="0" w:after="180"/>
        <w:ind w:leftChars="0"/>
        <w:contextualSpacing/>
        <w:textAlignment w:val="baseline"/>
        <w:rPr>
          <w:bCs/>
        </w:rPr>
      </w:pPr>
      <w:r w:rsidRPr="003A0F12">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CFAB859" w14:textId="77777777" w:rsidR="000A32BD" w:rsidRPr="003A0F12" w:rsidRDefault="000A32BD" w:rsidP="000A32BD">
      <w:pPr>
        <w:pStyle w:val="aff"/>
        <w:numPr>
          <w:ilvl w:val="0"/>
          <w:numId w:val="26"/>
        </w:numPr>
        <w:overflowPunct w:val="0"/>
        <w:autoSpaceDE w:val="0"/>
        <w:autoSpaceDN w:val="0"/>
        <w:adjustRightInd w:val="0"/>
        <w:spacing w:before="0" w:after="180"/>
        <w:ind w:leftChars="0"/>
        <w:contextualSpacing/>
        <w:textAlignment w:val="baseline"/>
      </w:pPr>
      <w:r w:rsidRPr="003A0F12">
        <w:rPr>
          <w:b/>
        </w:rPr>
        <w:t>Low priority Issue 2-2</w:t>
      </w:r>
      <w:r w:rsidRPr="003A0F12">
        <w:t xml:space="preserve">: XR-dedicated PDCCH monitoring window to supplement CDRX for multi-flow traffic. </w:t>
      </w:r>
    </w:p>
    <w:p w14:paraId="097EEFF9" w14:textId="77777777" w:rsidR="000A32BD" w:rsidRPr="003A0F12" w:rsidRDefault="000A32BD" w:rsidP="000A32BD">
      <w:pPr>
        <w:pStyle w:val="aff"/>
        <w:numPr>
          <w:ilvl w:val="1"/>
          <w:numId w:val="26"/>
        </w:numPr>
        <w:overflowPunct w:val="0"/>
        <w:autoSpaceDE w:val="0"/>
        <w:autoSpaceDN w:val="0"/>
        <w:adjustRightInd w:val="0"/>
        <w:spacing w:before="0" w:after="180"/>
        <w:ind w:leftChars="0"/>
        <w:contextualSpacing/>
        <w:textAlignment w:val="baseline"/>
      </w:pPr>
      <w:r w:rsidRPr="003A0F12">
        <w:t>Note: some companies think Rel-17 PDCCH monitoring adaptation can solve issue 2-2 or achieve similar intended outcome</w:t>
      </w:r>
    </w:p>
    <w:p w14:paraId="65C8DB6D" w14:textId="77777777" w:rsidR="000A32BD" w:rsidRPr="003A0F12" w:rsidRDefault="000A32BD" w:rsidP="000A32BD">
      <w:pPr>
        <w:pStyle w:val="aff"/>
        <w:numPr>
          <w:ilvl w:val="1"/>
          <w:numId w:val="26"/>
        </w:numPr>
        <w:overflowPunct w:val="0"/>
        <w:autoSpaceDE w:val="0"/>
        <w:autoSpaceDN w:val="0"/>
        <w:adjustRightInd w:val="0"/>
        <w:spacing w:before="0" w:after="180"/>
        <w:ind w:leftChars="0"/>
        <w:contextualSpacing/>
        <w:textAlignment w:val="baseline"/>
      </w:pPr>
      <w:r w:rsidRPr="003A0F12">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596D8BC" w14:textId="77777777" w:rsidR="000A32BD" w:rsidRPr="003A0F12" w:rsidRDefault="000A32BD" w:rsidP="000A32BD">
      <w:pPr>
        <w:pStyle w:val="aff"/>
        <w:numPr>
          <w:ilvl w:val="0"/>
          <w:numId w:val="26"/>
        </w:numPr>
        <w:overflowPunct w:val="0"/>
        <w:autoSpaceDE w:val="0"/>
        <w:autoSpaceDN w:val="0"/>
        <w:adjustRightInd w:val="0"/>
        <w:spacing w:before="0" w:after="180"/>
        <w:ind w:leftChars="0"/>
        <w:contextualSpacing/>
        <w:textAlignment w:val="baseline"/>
      </w:pPr>
      <w:r>
        <w:rPr>
          <w:b/>
        </w:rPr>
        <w:t xml:space="preserve">High priority </w:t>
      </w:r>
      <w:r w:rsidRPr="003A0F12">
        <w:rPr>
          <w:b/>
        </w:rPr>
        <w:t>Issue 2-3</w:t>
      </w:r>
      <w:r w:rsidRPr="003A0F12">
        <w:t xml:space="preserve">: Enhancements to Rel-17 PDCCH monitoring adaptation. </w:t>
      </w:r>
    </w:p>
    <w:p w14:paraId="670592F7" w14:textId="77777777" w:rsidR="000A32BD" w:rsidRPr="000F52B6" w:rsidRDefault="000A32BD" w:rsidP="000A32BD">
      <w:pPr>
        <w:pStyle w:val="aff"/>
        <w:numPr>
          <w:ilvl w:val="1"/>
          <w:numId w:val="26"/>
        </w:numPr>
        <w:overflowPunct w:val="0"/>
        <w:autoSpaceDE w:val="0"/>
        <w:autoSpaceDN w:val="0"/>
        <w:adjustRightInd w:val="0"/>
        <w:spacing w:before="0"/>
        <w:ind w:leftChars="0"/>
        <w:contextualSpacing/>
        <w:textAlignment w:val="baseline"/>
      </w:pPr>
      <w:r w:rsidRPr="000F52B6">
        <w:t>Note: Discussion on some enhancements may depend on the outcome of Rel-17 PDCCH monitoring adaptation maintenance</w:t>
      </w:r>
    </w:p>
    <w:p w14:paraId="5BE3F26F" w14:textId="77777777" w:rsidR="000A32BD" w:rsidRPr="003A0F12" w:rsidRDefault="000A32BD" w:rsidP="000A32BD">
      <w:pPr>
        <w:pStyle w:val="aff"/>
        <w:numPr>
          <w:ilvl w:val="1"/>
          <w:numId w:val="26"/>
        </w:numPr>
        <w:overflowPunct w:val="0"/>
        <w:autoSpaceDE w:val="0"/>
        <w:autoSpaceDN w:val="0"/>
        <w:adjustRightInd w:val="0"/>
        <w:spacing w:before="0"/>
        <w:ind w:leftChars="0"/>
        <w:contextualSpacing/>
        <w:textAlignment w:val="baseline"/>
      </w:pPr>
      <w:r>
        <w:t xml:space="preserve">Note: </w:t>
      </w:r>
      <w:r>
        <w:rPr>
          <w:rFonts w:eastAsia="等线"/>
          <w:lang w:eastAsia="zh-CN"/>
        </w:rPr>
        <w:t>T</w:t>
      </w:r>
      <w:r w:rsidRPr="00FF0688">
        <w:rPr>
          <w:rFonts w:eastAsia="等线"/>
          <w:lang w:eastAsia="zh-CN"/>
        </w:rPr>
        <w:t>he study on enhancement to R17 PDCCH monitoring adaptation should focus on the techniques that are used for addressing XR-specific issues, e.g., jitter</w:t>
      </w:r>
    </w:p>
    <w:p w14:paraId="52D86AF5" w14:textId="77777777" w:rsidR="000A32BD" w:rsidRDefault="000A32BD" w:rsidP="000A32BD">
      <w:r>
        <w:t xml:space="preserve">Note 1: </w:t>
      </w:r>
      <w:r w:rsidRPr="003A0F12">
        <w:t>Other considerations are not precluded</w:t>
      </w:r>
    </w:p>
    <w:p w14:paraId="421A3EDA" w14:textId="5A4E5107" w:rsidR="000A32BD" w:rsidRPr="001A4032" w:rsidRDefault="000A32BD" w:rsidP="000A32BD">
      <w:pPr>
        <w:rPr>
          <w:rFonts w:eastAsia="MS Mincho"/>
        </w:rPr>
      </w:pPr>
      <w:r>
        <w:t xml:space="preserve">Note 2: </w:t>
      </w:r>
      <w:r w:rsidRPr="004A3A50">
        <w:t>Companies are encou</w:t>
      </w:r>
      <w:r>
        <w:t>ra</w:t>
      </w:r>
      <w:r w:rsidRPr="004A3A50">
        <w:t xml:space="preserve">ged to clarify or provide more details of the proposed solutions, for addressing concerns from the group. </w:t>
      </w:r>
    </w:p>
    <w:p w14:paraId="03EA1767" w14:textId="77777777" w:rsidR="000A32BD" w:rsidRPr="00B46BF5" w:rsidRDefault="000A32BD" w:rsidP="000A32BD">
      <w:pPr>
        <w:rPr>
          <w:highlight w:val="green"/>
        </w:rPr>
      </w:pPr>
      <w:r>
        <w:rPr>
          <w:highlight w:val="green"/>
        </w:rPr>
        <w:t>Agreement</w:t>
      </w:r>
      <w:r w:rsidRPr="00B46BF5">
        <w:rPr>
          <w:highlight w:val="green"/>
        </w:rPr>
        <w:t>:</w:t>
      </w:r>
    </w:p>
    <w:p w14:paraId="4690749A" w14:textId="77777777" w:rsidR="000A32BD" w:rsidRPr="00223C94" w:rsidRDefault="000A32BD" w:rsidP="000A32BD">
      <w:r w:rsidRPr="00223C94">
        <w:t>For Rel-18 XR power saving enhancements, RAN1 further discusses by RAN1 #110 whether the issues below are to be addressed, and if so, which solutions should be selected for evaluation in this study item. These issues are low priority.</w:t>
      </w:r>
    </w:p>
    <w:p w14:paraId="2ED61BE7" w14:textId="77777777" w:rsidR="000A32BD" w:rsidRPr="00223C94" w:rsidRDefault="000A32BD" w:rsidP="000A32BD">
      <w:pPr>
        <w:pStyle w:val="aff"/>
        <w:numPr>
          <w:ilvl w:val="0"/>
          <w:numId w:val="26"/>
        </w:numPr>
        <w:overflowPunct w:val="0"/>
        <w:autoSpaceDE w:val="0"/>
        <w:autoSpaceDN w:val="0"/>
        <w:adjustRightInd w:val="0"/>
        <w:spacing w:before="0"/>
        <w:ind w:leftChars="0" w:hanging="357"/>
        <w:contextualSpacing/>
        <w:textAlignment w:val="baseline"/>
      </w:pPr>
      <w:r w:rsidRPr="00223C94">
        <w:t xml:space="preserve">Issue 3-1: Misaligned UE transmission and reception. </w:t>
      </w:r>
    </w:p>
    <w:p w14:paraId="66F92C3B" w14:textId="77777777" w:rsidR="000A32BD" w:rsidRPr="00223C94" w:rsidRDefault="000A32BD" w:rsidP="000A32BD">
      <w:pPr>
        <w:pStyle w:val="aff"/>
        <w:numPr>
          <w:ilvl w:val="0"/>
          <w:numId w:val="26"/>
        </w:numPr>
        <w:overflowPunct w:val="0"/>
        <w:autoSpaceDE w:val="0"/>
        <w:autoSpaceDN w:val="0"/>
        <w:adjustRightInd w:val="0"/>
        <w:spacing w:before="0"/>
        <w:ind w:leftChars="0" w:hanging="357"/>
        <w:contextualSpacing/>
        <w:textAlignment w:val="baseline"/>
      </w:pPr>
      <w:r w:rsidRPr="00223C94">
        <w:t>Issue 3-2: Power saving by XR-aware scheduling.</w:t>
      </w:r>
    </w:p>
    <w:p w14:paraId="0022BFEF" w14:textId="77777777" w:rsidR="000A32BD" w:rsidRPr="00223C94" w:rsidRDefault="000A32BD" w:rsidP="000A32BD">
      <w:pPr>
        <w:pStyle w:val="aff"/>
        <w:numPr>
          <w:ilvl w:val="1"/>
          <w:numId w:val="26"/>
        </w:numPr>
        <w:overflowPunct w:val="0"/>
        <w:autoSpaceDE w:val="0"/>
        <w:autoSpaceDN w:val="0"/>
        <w:adjustRightInd w:val="0"/>
        <w:spacing w:before="0"/>
        <w:ind w:leftChars="0" w:hanging="357"/>
        <w:contextualSpacing/>
        <w:textAlignment w:val="baseline"/>
      </w:pPr>
      <w:r w:rsidRPr="00223C94">
        <w:t>Note 1b: XR SI objective has XR-awareness in RAN listed as a specific topic of RAN2 study</w:t>
      </w:r>
    </w:p>
    <w:p w14:paraId="5029E7E6" w14:textId="77777777" w:rsidR="000A32BD" w:rsidRPr="00223C94" w:rsidRDefault="000A32BD" w:rsidP="000A32BD">
      <w:pPr>
        <w:pStyle w:val="aff"/>
        <w:numPr>
          <w:ilvl w:val="0"/>
          <w:numId w:val="26"/>
        </w:numPr>
        <w:overflowPunct w:val="0"/>
        <w:autoSpaceDE w:val="0"/>
        <w:autoSpaceDN w:val="0"/>
        <w:adjustRightInd w:val="0"/>
        <w:spacing w:before="0"/>
        <w:ind w:leftChars="0" w:hanging="357"/>
        <w:contextualSpacing/>
        <w:textAlignment w:val="baseline"/>
      </w:pPr>
      <w:r w:rsidRPr="00223C94">
        <w:t xml:space="preserve">Issue 3-3: Unnecessary data transmission in allocated resources. </w:t>
      </w:r>
    </w:p>
    <w:p w14:paraId="72B2459C" w14:textId="77777777" w:rsidR="000A32BD" w:rsidRDefault="000A32BD" w:rsidP="000A32BD">
      <w:r w:rsidRPr="0030343C">
        <w:t>Note 1: Rel-18 XR SI objective only has CDRX enhancements and PDCCH monitoring enhancements</w:t>
      </w:r>
      <w:r>
        <w:t xml:space="preserve"> explicitly listed</w:t>
      </w:r>
      <w:r w:rsidRPr="0030343C">
        <w:t xml:space="preserve"> as focus of RAN1 study</w:t>
      </w:r>
    </w:p>
    <w:p w14:paraId="3C255ED8" w14:textId="77777777" w:rsidR="000A32BD" w:rsidRPr="0030343C" w:rsidRDefault="000A32BD" w:rsidP="000A32BD">
      <w:r w:rsidRPr="0030343C">
        <w:lastRenderedPageBreak/>
        <w:t xml:space="preserve">Note </w:t>
      </w:r>
      <w:r>
        <w:t>2</w:t>
      </w:r>
      <w:r w:rsidRPr="0030343C">
        <w:t>: Other considerations are not precluded</w:t>
      </w:r>
    </w:p>
    <w:p w14:paraId="676E128D" w14:textId="77777777" w:rsidR="000A32BD" w:rsidRPr="00223C94" w:rsidRDefault="000A32BD" w:rsidP="000A32BD">
      <w:pPr>
        <w:rPr>
          <w:rFonts w:eastAsia="Gulim"/>
          <w:bCs/>
          <w:szCs w:val="22"/>
          <w:u w:val="single"/>
          <w:lang w:val="en-US" w:eastAsia="ko-KR"/>
        </w:rPr>
      </w:pPr>
      <w:r w:rsidRPr="00223C94">
        <w:rPr>
          <w:bCs/>
          <w:szCs w:val="22"/>
          <w:u w:val="single"/>
        </w:rPr>
        <w:t>Conclusion</w:t>
      </w:r>
    </w:p>
    <w:p w14:paraId="04CA92A1" w14:textId="77777777" w:rsidR="000A32BD" w:rsidRPr="00574D44" w:rsidRDefault="000A32BD" w:rsidP="000A32BD">
      <w:pPr>
        <w:pStyle w:val="aff"/>
        <w:numPr>
          <w:ilvl w:val="0"/>
          <w:numId w:val="27"/>
        </w:numPr>
        <w:overflowPunct w:val="0"/>
        <w:autoSpaceDE w:val="0"/>
        <w:autoSpaceDN w:val="0"/>
        <w:adjustRightInd w:val="0"/>
        <w:spacing w:before="0" w:after="180"/>
        <w:ind w:leftChars="0"/>
        <w:contextualSpacing/>
        <w:textAlignment w:val="baseline"/>
      </w:pPr>
      <w:r w:rsidRPr="00574D44">
        <w:t>If no evaluation result is provided by any company for an issue, the issue is deprioritized. The issue and proposed enhancements for the issue will not be captured by RAN1 in TR 38.835.</w:t>
      </w:r>
    </w:p>
    <w:p w14:paraId="6A67D113" w14:textId="77777777" w:rsidR="000A32BD" w:rsidRPr="00574D44" w:rsidRDefault="000A32BD" w:rsidP="000A32BD">
      <w:pPr>
        <w:pStyle w:val="aff"/>
        <w:numPr>
          <w:ilvl w:val="0"/>
          <w:numId w:val="27"/>
        </w:numPr>
        <w:overflowPunct w:val="0"/>
        <w:autoSpaceDE w:val="0"/>
        <w:autoSpaceDN w:val="0"/>
        <w:adjustRightInd w:val="0"/>
        <w:spacing w:before="0" w:after="180"/>
        <w:ind w:leftChars="0"/>
        <w:contextualSpacing/>
        <w:textAlignment w:val="baseline"/>
      </w:pPr>
      <w:r w:rsidRPr="00574D44">
        <w:t>If no evaluation result is provided by the proponent company for a proposed enhancement, the proposed enhancement is deprioritized. The proposed enhancement will not be captured by RAN1 in TR 38.835.</w:t>
      </w:r>
    </w:p>
    <w:p w14:paraId="2BCCB4A6" w14:textId="77777777" w:rsidR="000A32BD" w:rsidRPr="00574D44" w:rsidRDefault="000A32BD" w:rsidP="000A32BD">
      <w:pPr>
        <w:pStyle w:val="aff"/>
        <w:numPr>
          <w:ilvl w:val="0"/>
          <w:numId w:val="27"/>
        </w:numPr>
        <w:overflowPunct w:val="0"/>
        <w:autoSpaceDE w:val="0"/>
        <w:autoSpaceDN w:val="0"/>
        <w:adjustRightInd w:val="0"/>
        <w:spacing w:before="0" w:after="180"/>
        <w:ind w:leftChars="0"/>
        <w:contextualSpacing/>
        <w:textAlignment w:val="baseline"/>
      </w:pPr>
      <w:r w:rsidRPr="00574D44">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673B099C" w14:textId="77777777" w:rsidR="000A32BD" w:rsidRPr="00574D44" w:rsidRDefault="000A32BD" w:rsidP="000A32BD">
      <w:pPr>
        <w:pStyle w:val="aff"/>
        <w:numPr>
          <w:ilvl w:val="0"/>
          <w:numId w:val="27"/>
        </w:numPr>
        <w:overflowPunct w:val="0"/>
        <w:autoSpaceDE w:val="0"/>
        <w:autoSpaceDN w:val="0"/>
        <w:adjustRightInd w:val="0"/>
        <w:spacing w:before="0" w:after="180"/>
        <w:ind w:leftChars="0"/>
        <w:contextualSpacing/>
        <w:textAlignment w:val="baseline"/>
      </w:pPr>
      <w:r w:rsidRPr="00574D44">
        <w:t>Companies are encouraged to provide detailed information for both the proposed enhancement and the existing power saving features used as the performance reference so that the evaluation results for both can be reproduced by other companies.</w:t>
      </w:r>
    </w:p>
    <w:p w14:paraId="5EECA68C" w14:textId="77777777" w:rsidR="000A32BD" w:rsidRPr="00574D44" w:rsidRDefault="000A32BD" w:rsidP="000A32BD">
      <w:pPr>
        <w:pStyle w:val="aff"/>
        <w:numPr>
          <w:ilvl w:val="0"/>
          <w:numId w:val="27"/>
        </w:numPr>
        <w:overflowPunct w:val="0"/>
        <w:autoSpaceDE w:val="0"/>
        <w:autoSpaceDN w:val="0"/>
        <w:adjustRightInd w:val="0"/>
        <w:spacing w:before="0" w:after="180"/>
        <w:ind w:leftChars="0"/>
        <w:contextualSpacing/>
        <w:textAlignment w:val="baseline"/>
      </w:pPr>
      <w:r w:rsidRPr="00574D44">
        <w:t>When using existing power saving features as the performance reference, companies are encouraged to configure the existing power saving features to achieve the best performance.</w:t>
      </w:r>
    </w:p>
    <w:p w14:paraId="37BE32E2" w14:textId="77777777" w:rsidR="000A32BD" w:rsidRPr="00574D44" w:rsidRDefault="000A32BD" w:rsidP="000A32BD">
      <w:pPr>
        <w:pStyle w:val="aff"/>
        <w:numPr>
          <w:ilvl w:val="0"/>
          <w:numId w:val="27"/>
        </w:numPr>
        <w:overflowPunct w:val="0"/>
        <w:autoSpaceDE w:val="0"/>
        <w:autoSpaceDN w:val="0"/>
        <w:adjustRightInd w:val="0"/>
        <w:spacing w:before="0" w:after="180"/>
        <w:ind w:leftChars="0"/>
        <w:contextualSpacing/>
        <w:textAlignment w:val="baseline"/>
      </w:pPr>
      <w:r w:rsidRPr="00574D44">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p w14:paraId="67189B8F" w14:textId="77777777" w:rsidR="0097067F" w:rsidRPr="0097067F" w:rsidRDefault="0097067F" w:rsidP="0097067F">
      <w:pPr>
        <w:overflowPunct w:val="0"/>
        <w:autoSpaceDE w:val="0"/>
        <w:autoSpaceDN w:val="0"/>
        <w:adjustRightInd w:val="0"/>
        <w:spacing w:before="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this contribution, some potential XR-specific power saving techniques </w:t>
      </w:r>
      <w:r w:rsidR="00937FDE">
        <w:rPr>
          <w:rFonts w:eastAsiaTheme="minorEastAsia"/>
          <w:lang w:eastAsia="zh-CN"/>
        </w:rPr>
        <w:t>will be</w:t>
      </w:r>
      <w:r>
        <w:rPr>
          <w:rFonts w:eastAsiaTheme="minorEastAsia"/>
          <w:lang w:eastAsia="zh-CN"/>
        </w:rPr>
        <w:t xml:space="preserve"> discussed.</w:t>
      </w:r>
    </w:p>
    <w:p w14:paraId="3614ADA4" w14:textId="77777777"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2564D9C" w14:textId="77777777" w:rsidR="00142BFD" w:rsidRDefault="00142BFD" w:rsidP="00142BFD">
      <w:pPr>
        <w:pStyle w:val="2"/>
      </w:pPr>
      <w:r>
        <w:t xml:space="preserve">2.1 </w:t>
      </w:r>
      <w:r w:rsidRPr="00A474AF">
        <w:t>C-DRX enhancement</w:t>
      </w:r>
    </w:p>
    <w:p w14:paraId="50F3E156" w14:textId="15053CBE" w:rsidR="001A4032" w:rsidRDefault="00D33112" w:rsidP="00D33112">
      <w:pPr>
        <w:pStyle w:val="30"/>
        <w:rPr>
          <w:lang w:eastAsia="zh-CN"/>
        </w:rPr>
      </w:pPr>
      <w:r>
        <w:rPr>
          <w:rFonts w:hint="eastAsia"/>
          <w:lang w:eastAsia="zh-CN"/>
        </w:rPr>
        <w:t>2</w:t>
      </w:r>
      <w:r>
        <w:rPr>
          <w:lang w:eastAsia="zh-CN"/>
        </w:rPr>
        <w:t xml:space="preserve">.1.1 </w:t>
      </w:r>
      <w:r w:rsidR="001A4032">
        <w:t>High priority</w:t>
      </w:r>
      <w:r w:rsidR="001A4032" w:rsidRPr="00E43813">
        <w:t xml:space="preserve"> Issue 1-1</w:t>
      </w:r>
      <w:r w:rsidR="001C244C">
        <w:t>:</w:t>
      </w:r>
      <w:r w:rsidR="001C244C" w:rsidRPr="001C244C">
        <w:t xml:space="preserve"> </w:t>
      </w:r>
      <w:r w:rsidR="001C244C" w:rsidRPr="00E43813">
        <w:t>Alignment between CDRX and XR traffic</w:t>
      </w:r>
    </w:p>
    <w:p w14:paraId="23AF4728" w14:textId="2E16E3A0" w:rsidR="00E60D9C" w:rsidRDefault="00E60D9C" w:rsidP="00E60D9C">
      <w:pPr>
        <w:jc w:val="both"/>
      </w:pPr>
      <w:r>
        <w:rPr>
          <w:lang w:eastAsia="zh-CN"/>
        </w:rPr>
        <w:t xml:space="preserve">In current NR design, one UE can only be configured with </w:t>
      </w:r>
      <w:r w:rsidR="007054C3">
        <w:rPr>
          <w:rFonts w:hint="eastAsia"/>
          <w:lang w:eastAsia="zh-CN"/>
        </w:rPr>
        <w:t>o</w:t>
      </w:r>
      <w:r w:rsidR="007054C3">
        <w:rPr>
          <w:lang w:eastAsia="zh-CN"/>
        </w:rPr>
        <w:t>ne or two</w:t>
      </w:r>
      <w:r>
        <w:rPr>
          <w:lang w:eastAsia="zh-CN"/>
        </w:rPr>
        <w:t xml:space="preserve"> unicast DRX configuration</w:t>
      </w:r>
      <w:r w:rsidR="007054C3">
        <w:rPr>
          <w:lang w:eastAsia="zh-CN"/>
        </w:rPr>
        <w:t>s with a single set of parameters</w:t>
      </w:r>
      <w:r>
        <w:rPr>
          <w:lang w:eastAsia="zh-CN"/>
        </w:rPr>
        <w:t xml:space="preserve">, including the DRX cycle, on duration timer and so on which all are configured with the granularity of </w:t>
      </w:r>
      <w:r w:rsidR="00B16EB9">
        <w:rPr>
          <w:lang w:eastAsia="zh-CN"/>
        </w:rPr>
        <w:t>millisecond</w:t>
      </w:r>
      <w:r>
        <w:rPr>
          <w:lang w:eastAsia="zh-CN"/>
        </w:rPr>
        <w:t xml:space="preserve">. For XR service, considering the </w:t>
      </w:r>
      <w:r w:rsidR="00D90A70" w:rsidRPr="00D90A70">
        <w:rPr>
          <w:lang w:eastAsia="zh-CN"/>
        </w:rPr>
        <w:t>non-integer</w:t>
      </w:r>
      <w:r w:rsidR="00D90A70">
        <w:rPr>
          <w:lang w:eastAsia="zh-CN"/>
        </w:rPr>
        <w:t xml:space="preserve"> and </w:t>
      </w:r>
      <w:r w:rsidR="00D90A70" w:rsidRPr="00A52508">
        <w:t>quasi-periodic</w:t>
      </w:r>
      <w:r w:rsidR="00D90A70">
        <w:t xml:space="preserve"> service periodicity, </w:t>
      </w:r>
      <w:r w:rsidR="000E1D49">
        <w:t>the fixed DRX O</w:t>
      </w:r>
      <w:r w:rsidR="00CF1DD3">
        <w:t>N</w:t>
      </w:r>
      <w:r w:rsidR="000E1D49">
        <w:t xml:space="preserve"> duration starting point cannot be aligned with each XR DL traffic </w:t>
      </w:r>
      <w:r w:rsidR="001C7F52">
        <w:t>arrival</w:t>
      </w:r>
      <w:r w:rsidR="000E1D49">
        <w:t xml:space="preserve"> time</w:t>
      </w:r>
      <w:r w:rsidR="001C7F52">
        <w:t xml:space="preserve">, which causes unnecessary PDCCH monitoring </w:t>
      </w:r>
      <w:r w:rsidR="00F45985">
        <w:t xml:space="preserve">if </w:t>
      </w:r>
      <w:r w:rsidR="00F66E31">
        <w:t xml:space="preserve">the </w:t>
      </w:r>
      <w:r w:rsidR="00F45985">
        <w:t xml:space="preserve">DL traffic arrives after the DRX ON </w:t>
      </w:r>
      <w:r w:rsidR="001C7F52">
        <w:t xml:space="preserve">or service </w:t>
      </w:r>
      <w:r w:rsidR="00F45985">
        <w:t xml:space="preserve">delay if </w:t>
      </w:r>
      <w:r w:rsidR="00F66E31">
        <w:t xml:space="preserve">the </w:t>
      </w:r>
      <w:r w:rsidR="00F45985">
        <w:t>DL traffic arrives before the DRX ON.</w:t>
      </w:r>
    </w:p>
    <w:p w14:paraId="08284A78" w14:textId="052DFF38" w:rsidR="00752202" w:rsidRDefault="00976D60" w:rsidP="00E60D9C">
      <w:pPr>
        <w:jc w:val="both"/>
        <w:rPr>
          <w:lang w:eastAsia="zh-CN"/>
        </w:rPr>
      </w:pPr>
      <w:r>
        <w:rPr>
          <w:lang w:eastAsia="zh-CN"/>
        </w:rPr>
        <w:t>S</w:t>
      </w:r>
      <w:r w:rsidR="00EF02F8">
        <w:rPr>
          <w:lang w:eastAsia="zh-CN"/>
        </w:rPr>
        <w:t xml:space="preserve">ome enhanced DRX </w:t>
      </w:r>
      <w:r w:rsidR="00BF3D2F">
        <w:rPr>
          <w:rFonts w:hint="eastAsia"/>
          <w:lang w:eastAsia="zh-CN"/>
        </w:rPr>
        <w:t>schemes</w:t>
      </w:r>
      <w:r w:rsidR="00EF02F8">
        <w:rPr>
          <w:lang w:eastAsia="zh-CN"/>
        </w:rPr>
        <w:t xml:space="preserve"> can be used for XR service</w:t>
      </w:r>
      <w:r>
        <w:rPr>
          <w:lang w:eastAsia="zh-CN"/>
        </w:rPr>
        <w:t xml:space="preserve"> </w:t>
      </w:r>
      <w:r w:rsidR="002C1E48">
        <w:rPr>
          <w:lang w:eastAsia="zh-CN"/>
        </w:rPr>
        <w:t>t</w:t>
      </w:r>
      <w:r>
        <w:rPr>
          <w:lang w:eastAsia="zh-CN"/>
        </w:rPr>
        <w:t>o solve this problem</w:t>
      </w:r>
      <w:r w:rsidR="007F31F0">
        <w:rPr>
          <w:lang w:eastAsia="zh-CN"/>
        </w:rPr>
        <w:t xml:space="preserve">. </w:t>
      </w:r>
      <w:r w:rsidR="00752202">
        <w:rPr>
          <w:lang w:eastAsia="zh-CN"/>
        </w:rPr>
        <w:t>The first scheme is to configure multiple DRX cycles which to be used in a round, e.g., three DRX cycles including 16ms, 17ms, 17ms to be used in a round which can align with 60fps XR traffic.</w:t>
      </w:r>
    </w:p>
    <w:p w14:paraId="3EA77A77" w14:textId="12FAB705" w:rsidR="00D24B39" w:rsidRDefault="000E3A78" w:rsidP="008F7C71">
      <w:pPr>
        <w:jc w:val="center"/>
      </w:pPr>
      <w:r>
        <w:object w:dxaOrig="6458" w:dyaOrig="916" w14:anchorId="754DA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5pt;height:45.8pt" o:ole="">
            <v:imagedata r:id="rId8" o:title=""/>
          </v:shape>
          <o:OLEObject Type="Embed" ProgID="Visio.Drawing.15" ShapeID="_x0000_i1025" DrawAspect="Content" ObjectID="_1721809083" r:id="rId9"/>
        </w:object>
      </w:r>
    </w:p>
    <w:p w14:paraId="7AFC0C70" w14:textId="65485119" w:rsidR="00C46F81" w:rsidRPr="00E57E42" w:rsidRDefault="00C46F81" w:rsidP="008F7C71">
      <w:pPr>
        <w:jc w:val="center"/>
        <w:rPr>
          <w:b/>
          <w:bCs/>
          <w:lang w:eastAsia="zh-CN"/>
        </w:rPr>
      </w:pPr>
      <w:r w:rsidRPr="00E57E42">
        <w:rPr>
          <w:rFonts w:hint="eastAsia"/>
          <w:b/>
          <w:bCs/>
          <w:lang w:eastAsia="zh-CN"/>
        </w:rPr>
        <w:t>F</w:t>
      </w:r>
      <w:r w:rsidRPr="00E57E42">
        <w:rPr>
          <w:b/>
          <w:bCs/>
          <w:lang w:eastAsia="zh-CN"/>
        </w:rPr>
        <w:t>igure 1. Multiple DRX cycles which used in a round</w:t>
      </w:r>
    </w:p>
    <w:p w14:paraId="15F890D3" w14:textId="71C08E39" w:rsidR="006D31BB" w:rsidRDefault="006D31BB" w:rsidP="00E60D9C">
      <w:pPr>
        <w:jc w:val="both"/>
        <w:rPr>
          <w:iCs/>
          <w:noProof/>
          <w:lang w:eastAsia="ko-KR"/>
        </w:rPr>
      </w:pPr>
      <w:r>
        <w:rPr>
          <w:rFonts w:hint="eastAsia"/>
          <w:lang w:eastAsia="zh-CN"/>
        </w:rPr>
        <w:t>A</w:t>
      </w:r>
      <w:r>
        <w:rPr>
          <w:lang w:eastAsia="zh-CN"/>
        </w:rPr>
        <w:t>nother scheme is to configure multiple DRX ON starting offsets</w:t>
      </w:r>
      <w:r w:rsidR="00BF3D2F">
        <w:rPr>
          <w:lang w:eastAsia="zh-CN"/>
        </w:rPr>
        <w:t xml:space="preserve"> </w:t>
      </w:r>
      <w:r w:rsidR="00BF3D2F">
        <w:rPr>
          <w:iCs/>
          <w:noProof/>
          <w:lang w:eastAsia="ko-KR"/>
        </w:rPr>
        <w:t>to align with XR traffic</w:t>
      </w:r>
      <w:r>
        <w:rPr>
          <w:lang w:eastAsia="zh-CN"/>
        </w:rPr>
        <w:t xml:space="preserve">, e.g., </w:t>
      </w:r>
      <w:r w:rsidRPr="00C964D7">
        <w:rPr>
          <w:i/>
          <w:noProof/>
          <w:lang w:eastAsia="ko-KR"/>
        </w:rPr>
        <w:t>drx-SlotOffset</w:t>
      </w:r>
      <w:r>
        <w:rPr>
          <w:i/>
          <w:noProof/>
          <w:lang w:eastAsia="ko-KR"/>
        </w:rPr>
        <w:t xml:space="preserve"> </w:t>
      </w:r>
      <w:r>
        <w:rPr>
          <w:iCs/>
          <w:noProof/>
          <w:lang w:eastAsia="ko-KR"/>
        </w:rPr>
        <w:t xml:space="preserve">in </w:t>
      </w:r>
      <w:r w:rsidR="00BF3D2F">
        <w:rPr>
          <w:rFonts w:hint="eastAsia"/>
          <w:iCs/>
          <w:noProof/>
          <w:lang w:eastAsia="zh-CN"/>
        </w:rPr>
        <w:t>one</w:t>
      </w:r>
      <w:r>
        <w:rPr>
          <w:iCs/>
          <w:noProof/>
          <w:lang w:eastAsia="ko-KR"/>
        </w:rPr>
        <w:t xml:space="preserve"> DRX c</w:t>
      </w:r>
      <w:r w:rsidR="00BF3D2F">
        <w:rPr>
          <w:rFonts w:hint="eastAsia"/>
          <w:iCs/>
          <w:noProof/>
          <w:lang w:eastAsia="zh-CN"/>
        </w:rPr>
        <w:t>onfiguration</w:t>
      </w:r>
      <w:r w:rsidR="00591268">
        <w:rPr>
          <w:iCs/>
          <w:noProof/>
          <w:lang w:eastAsia="ko-KR"/>
        </w:rPr>
        <w:t xml:space="preserve"> and UE needs to start </w:t>
      </w:r>
      <w:r w:rsidR="00CD79DB" w:rsidRPr="00E051B6">
        <w:rPr>
          <w:rFonts w:eastAsiaTheme="minorEastAsia"/>
          <w:i/>
          <w:lang w:eastAsia="zh-CN"/>
        </w:rPr>
        <w:t>drx-onDurationTimer</w:t>
      </w:r>
      <w:r w:rsidR="00591268">
        <w:rPr>
          <w:iCs/>
          <w:noProof/>
          <w:lang w:eastAsia="ko-KR"/>
        </w:rPr>
        <w:t xml:space="preserve"> more than once in one DRX cycle. Figure 2 is an illustraction which the DRX cycle is 50ms and three </w:t>
      </w:r>
      <w:r w:rsidR="00591268" w:rsidRPr="00C964D7">
        <w:rPr>
          <w:i/>
          <w:noProof/>
          <w:lang w:eastAsia="ko-KR"/>
        </w:rPr>
        <w:t>drx-SlotOffset</w:t>
      </w:r>
      <w:r w:rsidR="00591268">
        <w:rPr>
          <w:i/>
          <w:noProof/>
          <w:lang w:eastAsia="ko-KR"/>
        </w:rPr>
        <w:t xml:space="preserve"> </w:t>
      </w:r>
      <w:r w:rsidR="00591268" w:rsidRPr="00591268">
        <w:rPr>
          <w:iCs/>
          <w:noProof/>
          <w:lang w:eastAsia="ko-KR"/>
        </w:rPr>
        <w:t xml:space="preserve">values are </w:t>
      </w:r>
      <w:r w:rsidR="00BF3D2F">
        <w:rPr>
          <w:iCs/>
          <w:noProof/>
          <w:lang w:eastAsia="ko-KR"/>
        </w:rPr>
        <w:t xml:space="preserve">configured </w:t>
      </w:r>
      <w:r w:rsidR="00591268">
        <w:rPr>
          <w:iCs/>
          <w:noProof/>
          <w:lang w:eastAsia="ko-KR"/>
        </w:rPr>
        <w:t xml:space="preserve">including 0ms, 16ms and 33ms which can achieve the same </w:t>
      </w:r>
      <w:r w:rsidR="00397591">
        <w:rPr>
          <w:iCs/>
          <w:noProof/>
          <w:lang w:eastAsia="ko-KR"/>
        </w:rPr>
        <w:t>PDCCH minotiring oaccasion pattern as Figure 1.</w:t>
      </w:r>
    </w:p>
    <w:p w14:paraId="46F5EB54" w14:textId="2D58D626" w:rsidR="00397591" w:rsidRDefault="000E3A78" w:rsidP="000E3A78">
      <w:pPr>
        <w:jc w:val="center"/>
      </w:pPr>
      <w:r>
        <w:object w:dxaOrig="7103" w:dyaOrig="1380" w14:anchorId="72656E01">
          <v:shape id="_x0000_i1026" type="#_x0000_t75" style="width:355.1pt;height:68.85pt" o:ole="">
            <v:imagedata r:id="rId10" o:title=""/>
          </v:shape>
          <o:OLEObject Type="Embed" ProgID="Visio.Drawing.15" ShapeID="_x0000_i1026" DrawAspect="Content" ObjectID="_1721809084" r:id="rId11"/>
        </w:object>
      </w:r>
    </w:p>
    <w:p w14:paraId="441C33EA" w14:textId="031D1C31" w:rsidR="000E3A78" w:rsidRPr="000E3A78" w:rsidRDefault="000E3A78" w:rsidP="00EB46F8">
      <w:pPr>
        <w:jc w:val="center"/>
        <w:rPr>
          <w:iCs/>
          <w:lang w:eastAsia="zh-CN"/>
        </w:rPr>
      </w:pPr>
      <w:r w:rsidRPr="00E57E42">
        <w:rPr>
          <w:rFonts w:hint="eastAsia"/>
          <w:b/>
          <w:bCs/>
          <w:lang w:eastAsia="zh-CN"/>
        </w:rPr>
        <w:t>F</w:t>
      </w:r>
      <w:r w:rsidRPr="00E57E42">
        <w:rPr>
          <w:b/>
          <w:bCs/>
          <w:lang w:eastAsia="zh-CN"/>
        </w:rPr>
        <w:t xml:space="preserve">igure </w:t>
      </w:r>
      <w:r w:rsidR="0069550F">
        <w:rPr>
          <w:b/>
          <w:bCs/>
          <w:lang w:eastAsia="zh-CN"/>
        </w:rPr>
        <w:t>2</w:t>
      </w:r>
      <w:r w:rsidRPr="00E57E42">
        <w:rPr>
          <w:b/>
          <w:bCs/>
          <w:lang w:eastAsia="zh-CN"/>
        </w:rPr>
        <w:t xml:space="preserve">. Multiple </w:t>
      </w:r>
      <w:r w:rsidRPr="004038F1">
        <w:rPr>
          <w:rFonts w:eastAsiaTheme="minorEastAsia"/>
          <w:b/>
          <w:bCs/>
          <w:i/>
          <w:iCs/>
          <w:lang w:eastAsia="zh-CN"/>
        </w:rPr>
        <w:t>drx-StartOffset</w:t>
      </w:r>
      <w:r>
        <w:rPr>
          <w:rFonts w:eastAsiaTheme="minorEastAsia"/>
          <w:b/>
          <w:bCs/>
          <w:lang w:eastAsia="zh-CN"/>
        </w:rPr>
        <w:t xml:space="preserve"> values</w:t>
      </w:r>
      <w:r w:rsidRPr="00E57E42">
        <w:rPr>
          <w:b/>
          <w:bCs/>
          <w:lang w:eastAsia="zh-CN"/>
        </w:rPr>
        <w:t xml:space="preserve"> </w:t>
      </w:r>
      <w:r>
        <w:rPr>
          <w:b/>
          <w:bCs/>
          <w:lang w:eastAsia="zh-CN"/>
        </w:rPr>
        <w:t xml:space="preserve">in one </w:t>
      </w:r>
      <w:r w:rsidRPr="00E57E42">
        <w:rPr>
          <w:b/>
          <w:bCs/>
          <w:lang w:eastAsia="zh-CN"/>
        </w:rPr>
        <w:t>DRX cycle</w:t>
      </w:r>
    </w:p>
    <w:p w14:paraId="51C9AE85" w14:textId="7740670C" w:rsidR="004038F1" w:rsidRDefault="00312250" w:rsidP="00E60D9C">
      <w:pPr>
        <w:jc w:val="both"/>
        <w:rPr>
          <w:b/>
          <w:bCs/>
          <w:lang w:eastAsia="zh-CN"/>
        </w:rPr>
      </w:pPr>
      <w:r w:rsidRPr="00B77745">
        <w:rPr>
          <w:rFonts w:hint="eastAsia"/>
          <w:b/>
          <w:bCs/>
          <w:lang w:eastAsia="zh-CN"/>
        </w:rPr>
        <w:t>P</w:t>
      </w:r>
      <w:r w:rsidRPr="00B77745">
        <w:rPr>
          <w:b/>
          <w:bCs/>
          <w:lang w:eastAsia="zh-CN"/>
        </w:rPr>
        <w:t xml:space="preserve">roposal 1. </w:t>
      </w:r>
      <w:r w:rsidR="004038F1">
        <w:rPr>
          <w:b/>
          <w:bCs/>
          <w:lang w:eastAsia="zh-CN"/>
        </w:rPr>
        <w:t>The following enhance</w:t>
      </w:r>
      <w:r w:rsidR="00682A3E">
        <w:rPr>
          <w:b/>
          <w:bCs/>
          <w:lang w:eastAsia="zh-CN"/>
        </w:rPr>
        <w:t xml:space="preserve">d DRX schemes </w:t>
      </w:r>
      <w:r w:rsidR="004038F1">
        <w:rPr>
          <w:b/>
          <w:bCs/>
          <w:lang w:eastAsia="zh-CN"/>
        </w:rPr>
        <w:t>can be considered for alignment between CDRX and XR traffic:</w:t>
      </w:r>
    </w:p>
    <w:p w14:paraId="3EAB4B1A" w14:textId="0522F40F" w:rsidR="004038F1" w:rsidRPr="004038F1" w:rsidRDefault="004038F1" w:rsidP="004038F1">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#1:</w:t>
      </w:r>
      <w:r w:rsidR="00477305">
        <w:rPr>
          <w:rFonts w:eastAsiaTheme="minorEastAsia"/>
          <w:b/>
          <w:bCs/>
          <w:lang w:eastAsia="zh-CN"/>
        </w:rPr>
        <w:t xml:space="preserve"> Configure</w:t>
      </w:r>
      <w:bookmarkStart w:id="5" w:name="_Hlk109808399"/>
      <w:r w:rsidR="00477305">
        <w:rPr>
          <w:rFonts w:eastAsiaTheme="minorEastAsia"/>
          <w:b/>
          <w:bCs/>
          <w:lang w:eastAsia="zh-CN"/>
        </w:rPr>
        <w:t xml:space="preserve"> multiple DRX cycles which used </w:t>
      </w:r>
      <w:r w:rsidR="00D14CB1">
        <w:rPr>
          <w:rFonts w:eastAsiaTheme="minorEastAsia"/>
          <w:b/>
          <w:bCs/>
          <w:lang w:eastAsia="zh-CN"/>
        </w:rPr>
        <w:t>in a round</w:t>
      </w:r>
      <w:bookmarkEnd w:id="5"/>
      <w:r w:rsidR="00D14CB1">
        <w:rPr>
          <w:rFonts w:eastAsiaTheme="minorEastAsia"/>
          <w:b/>
          <w:bCs/>
          <w:lang w:eastAsia="zh-CN"/>
        </w:rPr>
        <w:t>;</w:t>
      </w:r>
    </w:p>
    <w:p w14:paraId="666A76E8" w14:textId="0ECF4478" w:rsidR="004038F1" w:rsidRPr="004038F1" w:rsidRDefault="004038F1" w:rsidP="004038F1">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#2</w:t>
      </w:r>
      <w:r w:rsidR="001B7671">
        <w:rPr>
          <w:rFonts w:eastAsiaTheme="minorEastAsia" w:hint="eastAsia"/>
          <w:b/>
          <w:bCs/>
          <w:lang w:eastAsia="zh-CN"/>
        </w:rPr>
        <w:t>:</w:t>
      </w:r>
      <w:r w:rsidR="001B7671">
        <w:rPr>
          <w:rFonts w:eastAsiaTheme="minorEastAsia"/>
          <w:b/>
          <w:bCs/>
          <w:lang w:eastAsia="zh-CN"/>
        </w:rPr>
        <w:t xml:space="preserve"> </w:t>
      </w:r>
      <w:r w:rsidR="00477305">
        <w:rPr>
          <w:rFonts w:eastAsiaTheme="minorEastAsia" w:hint="eastAsia"/>
          <w:b/>
          <w:bCs/>
          <w:lang w:eastAsia="zh-CN"/>
        </w:rPr>
        <w:t>C</w:t>
      </w:r>
      <w:r w:rsidR="00477305">
        <w:rPr>
          <w:rFonts w:eastAsiaTheme="minorEastAsia"/>
          <w:b/>
          <w:bCs/>
          <w:lang w:eastAsia="zh-CN"/>
        </w:rPr>
        <w:t>onfigure m</w:t>
      </w:r>
      <w:r>
        <w:rPr>
          <w:rFonts w:eastAsiaTheme="minorEastAsia" w:hint="eastAsia"/>
          <w:b/>
          <w:bCs/>
          <w:lang w:eastAsia="zh-CN"/>
        </w:rPr>
        <w:t>ultiple</w:t>
      </w:r>
      <w:r>
        <w:rPr>
          <w:rFonts w:eastAsiaTheme="minorEastAsia"/>
          <w:b/>
          <w:bCs/>
          <w:lang w:eastAsia="zh-CN"/>
        </w:rPr>
        <w:t xml:space="preserve"> </w:t>
      </w:r>
      <w:r w:rsidRPr="004038F1">
        <w:rPr>
          <w:rFonts w:eastAsiaTheme="minorEastAsia"/>
          <w:b/>
          <w:bCs/>
          <w:i/>
          <w:iCs/>
          <w:lang w:eastAsia="zh-CN"/>
        </w:rPr>
        <w:t>drx-StartOffset</w:t>
      </w:r>
      <w:r>
        <w:rPr>
          <w:rFonts w:eastAsiaTheme="minorEastAsia"/>
          <w:b/>
          <w:bCs/>
          <w:lang w:eastAsia="zh-CN"/>
        </w:rPr>
        <w:t xml:space="preserve"> </w:t>
      </w:r>
      <w:r w:rsidR="00477305">
        <w:rPr>
          <w:rFonts w:eastAsiaTheme="minorEastAsia"/>
          <w:b/>
          <w:bCs/>
          <w:lang w:eastAsia="zh-CN"/>
        </w:rPr>
        <w:t>value</w:t>
      </w:r>
      <w:r>
        <w:rPr>
          <w:rFonts w:eastAsiaTheme="minorEastAsia"/>
          <w:b/>
          <w:bCs/>
          <w:lang w:eastAsia="zh-CN"/>
        </w:rPr>
        <w:t>s in one DRX cycle</w:t>
      </w:r>
      <w:r w:rsidR="00D14CB1">
        <w:rPr>
          <w:rFonts w:eastAsiaTheme="minorEastAsia"/>
          <w:b/>
          <w:bCs/>
          <w:lang w:eastAsia="zh-CN"/>
        </w:rPr>
        <w:t>.</w:t>
      </w:r>
    </w:p>
    <w:p w14:paraId="3853EC90" w14:textId="386F7363" w:rsidR="005D7DCD" w:rsidRPr="00455297" w:rsidRDefault="00A97849" w:rsidP="00455297">
      <w:pPr>
        <w:pStyle w:val="30"/>
        <w:rPr>
          <w:lang w:eastAsia="zh-CN"/>
        </w:rPr>
      </w:pPr>
      <w:r>
        <w:rPr>
          <w:rFonts w:hint="eastAsia"/>
          <w:lang w:eastAsia="zh-CN"/>
        </w:rPr>
        <w:t>2</w:t>
      </w:r>
      <w:r>
        <w:rPr>
          <w:lang w:eastAsia="zh-CN"/>
        </w:rPr>
        <w:t>.1.</w:t>
      </w:r>
      <w:r w:rsidR="002A5249">
        <w:rPr>
          <w:lang w:eastAsia="zh-CN"/>
        </w:rPr>
        <w:t>2</w:t>
      </w:r>
      <w:r>
        <w:rPr>
          <w:lang w:eastAsia="zh-CN"/>
        </w:rPr>
        <w:t xml:space="preserve"> </w:t>
      </w:r>
      <w:r w:rsidR="001A4032">
        <w:t>High priority</w:t>
      </w:r>
      <w:r w:rsidR="001A4032" w:rsidRPr="00E43813">
        <w:t xml:space="preserve"> Issue 1-2</w:t>
      </w:r>
      <w:r w:rsidR="001C244C">
        <w:t xml:space="preserve">: </w:t>
      </w:r>
      <w:r>
        <w:rPr>
          <w:lang w:eastAsia="zh-CN"/>
        </w:rPr>
        <w:t>Jitter handling</w:t>
      </w:r>
    </w:p>
    <w:p w14:paraId="4680D31F" w14:textId="0BD1FDB2" w:rsidR="00251E4E" w:rsidRDefault="003B5483" w:rsidP="00BF4F9A">
      <w:pPr>
        <w:jc w:val="both"/>
        <w:rPr>
          <w:rFonts w:eastAsiaTheme="minorEastAsia"/>
          <w:lang w:eastAsia="zh-CN"/>
        </w:rPr>
      </w:pPr>
      <w:r>
        <w:rPr>
          <w:rFonts w:eastAsiaTheme="minorEastAsia" w:hint="eastAsia"/>
          <w:lang w:eastAsia="zh-CN"/>
        </w:rPr>
        <w:t xml:space="preserve">Due to </w:t>
      </w:r>
      <w:r w:rsidR="00B16D4A">
        <w:rPr>
          <w:rFonts w:eastAsiaTheme="minorEastAsia" w:hint="eastAsia"/>
          <w:lang w:eastAsia="zh-CN"/>
        </w:rPr>
        <w:t>variable video encoding time</w:t>
      </w:r>
      <w:r w:rsidR="00E8022A">
        <w:rPr>
          <w:rFonts w:eastAsiaTheme="minorEastAsia" w:hint="eastAsia"/>
          <w:lang w:eastAsia="zh-CN"/>
        </w:rPr>
        <w:t xml:space="preserve">, </w:t>
      </w:r>
      <w:r w:rsidR="00B16D4A">
        <w:rPr>
          <w:rFonts w:eastAsiaTheme="minorEastAsia" w:hint="eastAsia"/>
          <w:lang w:eastAsia="zh-CN"/>
        </w:rPr>
        <w:t>network transfer time,</w:t>
      </w:r>
      <w:r w:rsidR="00E8022A">
        <w:rPr>
          <w:rFonts w:eastAsiaTheme="minorEastAsia" w:hint="eastAsia"/>
          <w:lang w:eastAsia="zh-CN"/>
        </w:rPr>
        <w:t xml:space="preserve"> etc,</w:t>
      </w:r>
      <w:r w:rsidR="00B16D4A">
        <w:rPr>
          <w:rFonts w:eastAsiaTheme="minorEastAsia" w:hint="eastAsia"/>
          <w:lang w:eastAsia="zh-CN"/>
        </w:rPr>
        <w:t xml:space="preserve"> XR traffic arrival at gNB may </w:t>
      </w:r>
      <w:r w:rsidR="00B462A4">
        <w:rPr>
          <w:rFonts w:eastAsiaTheme="minorEastAsia" w:hint="eastAsia"/>
          <w:lang w:eastAsia="zh-CN"/>
        </w:rPr>
        <w:t xml:space="preserve">have </w:t>
      </w:r>
      <w:r w:rsidR="00A5448B">
        <w:rPr>
          <w:rFonts w:eastAsiaTheme="minorEastAsia" w:hint="eastAsia"/>
          <w:lang w:eastAsia="zh-CN"/>
        </w:rPr>
        <w:t>unpredictable jitter</w:t>
      </w:r>
      <w:r w:rsidR="00B462A4">
        <w:rPr>
          <w:rFonts w:eastAsiaTheme="minorEastAsia" w:hint="eastAsia"/>
          <w:lang w:eastAsia="zh-CN"/>
        </w:rPr>
        <w:t>.</w:t>
      </w:r>
      <w:r w:rsidR="00A5448B">
        <w:rPr>
          <w:rFonts w:eastAsiaTheme="minorEastAsia" w:hint="eastAsia"/>
          <w:lang w:eastAsia="zh-CN"/>
        </w:rPr>
        <w:t xml:space="preserve"> </w:t>
      </w:r>
      <w:r w:rsidR="009144AD">
        <w:rPr>
          <w:rFonts w:eastAsiaTheme="minorEastAsia" w:hint="eastAsia"/>
          <w:lang w:eastAsia="zh-CN"/>
        </w:rPr>
        <w:t xml:space="preserve">If traffic arrives during DRX </w:t>
      </w:r>
      <w:r w:rsidR="00286CB0">
        <w:rPr>
          <w:rFonts w:eastAsiaTheme="minorEastAsia"/>
          <w:lang w:eastAsia="zh-CN"/>
        </w:rPr>
        <w:t>non-active time</w:t>
      </w:r>
      <w:r w:rsidR="009144AD">
        <w:rPr>
          <w:rFonts w:eastAsiaTheme="minorEastAsia" w:hint="eastAsia"/>
          <w:lang w:eastAsia="zh-CN"/>
        </w:rPr>
        <w:t>, the UE sh</w:t>
      </w:r>
      <w:r w:rsidR="00A809DB">
        <w:rPr>
          <w:rFonts w:eastAsiaTheme="minorEastAsia" w:hint="eastAsia"/>
          <w:lang w:eastAsia="zh-CN"/>
        </w:rPr>
        <w:t>all</w:t>
      </w:r>
      <w:r w:rsidR="009144AD">
        <w:rPr>
          <w:rFonts w:eastAsiaTheme="minorEastAsia" w:hint="eastAsia"/>
          <w:lang w:eastAsia="zh-CN"/>
        </w:rPr>
        <w:t xml:space="preserve"> wait </w:t>
      </w:r>
      <w:r w:rsidR="00A809DB">
        <w:rPr>
          <w:rFonts w:eastAsiaTheme="minorEastAsia" w:hint="eastAsia"/>
          <w:lang w:eastAsia="zh-CN"/>
        </w:rPr>
        <w:t xml:space="preserve">for the packet transmission until </w:t>
      </w:r>
      <w:r w:rsidR="00A809DB">
        <w:rPr>
          <w:rFonts w:eastAsiaTheme="minorEastAsia"/>
          <w:lang w:eastAsia="zh-CN"/>
        </w:rPr>
        <w:t>“</w:t>
      </w:r>
      <w:r w:rsidR="00A809DB">
        <w:rPr>
          <w:rFonts w:eastAsiaTheme="minorEastAsia" w:hint="eastAsia"/>
          <w:lang w:eastAsia="zh-CN"/>
        </w:rPr>
        <w:t>on</w:t>
      </w:r>
      <w:r w:rsidR="00455297">
        <w:rPr>
          <w:rFonts w:eastAsiaTheme="minorEastAsia" w:hint="eastAsia"/>
          <w:lang w:eastAsia="zh-CN"/>
        </w:rPr>
        <w:t xml:space="preserve"> D</w:t>
      </w:r>
      <w:r w:rsidR="00A809DB">
        <w:rPr>
          <w:rFonts w:eastAsiaTheme="minorEastAsia" w:hint="eastAsia"/>
          <w:lang w:eastAsia="zh-CN"/>
        </w:rPr>
        <w:t>uration</w:t>
      </w:r>
      <w:r w:rsidR="00A809DB">
        <w:rPr>
          <w:rFonts w:eastAsiaTheme="minorEastAsia"/>
          <w:lang w:eastAsia="zh-CN"/>
        </w:rPr>
        <w:t>”</w:t>
      </w:r>
      <w:r w:rsidR="00A809DB">
        <w:rPr>
          <w:rFonts w:eastAsiaTheme="minorEastAsia" w:hint="eastAsia"/>
          <w:lang w:eastAsia="zh-CN"/>
        </w:rPr>
        <w:t xml:space="preserve"> of the next DRX cycle</w:t>
      </w:r>
      <w:r w:rsidR="00990647" w:rsidRPr="008C3AB0">
        <w:t>, which increases the latency for the packet transmission</w:t>
      </w:r>
      <w:r w:rsidR="001924DC">
        <w:rPr>
          <w:lang w:eastAsia="zh-CN"/>
        </w:rPr>
        <w:t xml:space="preserve"> as in</w:t>
      </w:r>
      <w:r w:rsidR="003B6DB8">
        <w:rPr>
          <w:rFonts w:hint="eastAsia"/>
          <w:lang w:eastAsia="zh-CN"/>
        </w:rPr>
        <w:t xml:space="preserve"> Figure </w:t>
      </w:r>
      <w:r w:rsidR="001B7671">
        <w:rPr>
          <w:lang w:eastAsia="zh-CN"/>
        </w:rPr>
        <w:t>3</w:t>
      </w:r>
      <w:r w:rsidR="001924DC">
        <w:rPr>
          <w:lang w:eastAsia="zh-CN"/>
        </w:rPr>
        <w:t>(A)</w:t>
      </w:r>
      <w:r w:rsidR="001149F2">
        <w:rPr>
          <w:rFonts w:hint="eastAsia"/>
          <w:lang w:eastAsia="zh-CN"/>
        </w:rPr>
        <w:t>.</w:t>
      </w:r>
      <w:r w:rsidR="00034997" w:rsidDel="00034997">
        <w:rPr>
          <w:rFonts w:eastAsiaTheme="minorEastAsia"/>
          <w:lang w:eastAsia="zh-CN"/>
        </w:rPr>
        <w:t xml:space="preserve"> </w:t>
      </w:r>
      <w:r w:rsidR="003C7906">
        <w:rPr>
          <w:rFonts w:hint="eastAsia"/>
          <w:lang w:eastAsia="zh-CN"/>
        </w:rPr>
        <w:t xml:space="preserve">To minimize the impact of jitter, the DRX </w:t>
      </w:r>
      <w:r w:rsidR="003C7906" w:rsidRPr="008C3AB0">
        <w:t xml:space="preserve">Active </w:t>
      </w:r>
      <w:r w:rsidR="003C7906">
        <w:rPr>
          <w:rFonts w:hint="eastAsia"/>
          <w:lang w:eastAsia="zh-CN"/>
        </w:rPr>
        <w:t xml:space="preserve">Time should </w:t>
      </w:r>
      <w:r w:rsidR="003C7906" w:rsidRPr="008C3AB0">
        <w:t>be aligned with actual DL traffic arrival time as much as possible</w:t>
      </w:r>
      <w:r w:rsidR="003C7906">
        <w:rPr>
          <w:rFonts w:hint="eastAsia"/>
          <w:lang w:eastAsia="zh-CN"/>
        </w:rPr>
        <w:t xml:space="preserve">. </w:t>
      </w:r>
      <w:r w:rsidR="003C7906">
        <w:rPr>
          <w:rFonts w:eastAsiaTheme="minorEastAsia" w:hint="eastAsia"/>
          <w:lang w:eastAsia="zh-CN"/>
        </w:rPr>
        <w:t>One</w:t>
      </w:r>
      <w:r w:rsidR="003C7906">
        <w:rPr>
          <w:rFonts w:eastAsiaTheme="minorEastAsia"/>
          <w:lang w:eastAsia="zh-CN"/>
        </w:rPr>
        <w:t xml:space="preserve"> implementation</w:t>
      </w:r>
      <w:r w:rsidR="003C7906">
        <w:rPr>
          <w:rFonts w:eastAsiaTheme="minorEastAsia" w:hint="eastAsia"/>
          <w:lang w:eastAsia="zh-CN"/>
        </w:rPr>
        <w:t xml:space="preserve"> method is </w:t>
      </w:r>
      <w:r w:rsidR="003C7906">
        <w:rPr>
          <w:rFonts w:eastAsiaTheme="minorEastAsia"/>
          <w:lang w:eastAsia="zh-CN"/>
        </w:rPr>
        <w:t>configuring a large</w:t>
      </w:r>
      <w:r w:rsidR="00714BDA">
        <w:rPr>
          <w:rFonts w:eastAsiaTheme="minorEastAsia"/>
          <w:lang w:eastAsia="zh-CN"/>
        </w:rPr>
        <w:t>r</w:t>
      </w:r>
      <w:r w:rsidR="003C7906">
        <w:rPr>
          <w:rFonts w:eastAsiaTheme="minorEastAsia"/>
          <w:lang w:eastAsia="zh-CN"/>
        </w:rPr>
        <w:t xml:space="preserve"> </w:t>
      </w:r>
      <w:r w:rsidR="003C7906" w:rsidRPr="00E051B6">
        <w:rPr>
          <w:rFonts w:eastAsiaTheme="minorEastAsia"/>
          <w:i/>
          <w:lang w:eastAsia="zh-CN"/>
        </w:rPr>
        <w:t>drx-onDurationTimer</w:t>
      </w:r>
      <w:r w:rsidR="003C7906">
        <w:rPr>
          <w:rFonts w:eastAsiaTheme="minorEastAsia" w:hint="eastAsia"/>
          <w:lang w:eastAsia="zh-CN"/>
        </w:rPr>
        <w:t xml:space="preserve"> to cover the time </w:t>
      </w:r>
      <w:r w:rsidR="001B7671">
        <w:rPr>
          <w:rFonts w:eastAsiaTheme="minorEastAsia"/>
          <w:lang w:eastAsia="zh-CN"/>
        </w:rPr>
        <w:t>range</w:t>
      </w:r>
      <w:r w:rsidR="001B7671">
        <w:rPr>
          <w:rFonts w:eastAsiaTheme="minorEastAsia" w:hint="eastAsia"/>
          <w:lang w:eastAsia="zh-CN"/>
        </w:rPr>
        <w:t xml:space="preserve"> </w:t>
      </w:r>
      <w:r w:rsidR="003C7906">
        <w:rPr>
          <w:rFonts w:eastAsiaTheme="minorEastAsia" w:hint="eastAsia"/>
          <w:lang w:eastAsia="zh-CN"/>
        </w:rPr>
        <w:t>of jitter</w:t>
      </w:r>
      <w:r w:rsidR="001B7671">
        <w:rPr>
          <w:rFonts w:eastAsiaTheme="minorEastAsia"/>
          <w:lang w:eastAsia="zh-CN"/>
        </w:rPr>
        <w:t xml:space="preserve"> as in Figure 3(B)</w:t>
      </w:r>
      <w:r w:rsidR="003C7906">
        <w:rPr>
          <w:rFonts w:eastAsiaTheme="minorEastAsia" w:hint="eastAsia"/>
          <w:lang w:eastAsia="zh-CN"/>
        </w:rPr>
        <w:t xml:space="preserve">, but it will bring extra </w:t>
      </w:r>
      <w:r w:rsidR="003C7906" w:rsidRPr="00BF4F9A">
        <w:t>PDCCH monitoring</w:t>
      </w:r>
      <w:r w:rsidR="003C7906">
        <w:rPr>
          <w:rFonts w:hint="eastAsia"/>
          <w:lang w:eastAsia="zh-CN"/>
        </w:rPr>
        <w:t xml:space="preserve"> </w:t>
      </w:r>
      <w:r w:rsidR="003C7906">
        <w:rPr>
          <w:rFonts w:eastAsiaTheme="minorEastAsia" w:hint="eastAsia"/>
          <w:lang w:eastAsia="zh-CN"/>
        </w:rPr>
        <w:t>power consumption</w:t>
      </w:r>
      <w:r w:rsidR="003C7906" w:rsidRPr="00325356">
        <w:rPr>
          <w:rFonts w:eastAsiaTheme="minorEastAsia"/>
          <w:lang w:eastAsia="zh-CN"/>
        </w:rPr>
        <w:t>.</w:t>
      </w:r>
      <w:r w:rsidR="001B7671">
        <w:rPr>
          <w:rFonts w:eastAsiaTheme="minorEastAsia"/>
          <w:lang w:eastAsia="zh-CN"/>
        </w:rPr>
        <w:t xml:space="preserve"> </w:t>
      </w:r>
    </w:p>
    <w:p w14:paraId="6DD41AF6" w14:textId="3476AF9F" w:rsidR="00865772" w:rsidRPr="003C7906" w:rsidRDefault="001B7671" w:rsidP="00865772">
      <w:pPr>
        <w:jc w:val="center"/>
        <w:rPr>
          <w:rFonts w:eastAsiaTheme="minorEastAsia"/>
          <w:lang w:eastAsia="zh-CN"/>
        </w:rPr>
      </w:pPr>
      <w:r>
        <w:object w:dxaOrig="7463" w:dyaOrig="4913" w14:anchorId="3CF75BC9">
          <v:shape id="_x0000_i1027" type="#_x0000_t75" style="width:373.25pt;height:245.65pt" o:ole="">
            <v:imagedata r:id="rId12" o:title=""/>
          </v:shape>
          <o:OLEObject Type="Embed" ProgID="Visio.Drawing.15" ShapeID="_x0000_i1027" DrawAspect="Content" ObjectID="_1721809085" r:id="rId13"/>
        </w:object>
      </w:r>
    </w:p>
    <w:p w14:paraId="6CE208BC" w14:textId="6B07423E" w:rsidR="00251E4E" w:rsidRDefault="00865772" w:rsidP="0066600E">
      <w:pPr>
        <w:jc w:val="center"/>
        <w:rPr>
          <w:rFonts w:eastAsiaTheme="minorEastAsia"/>
          <w:lang w:eastAsia="zh-CN"/>
        </w:rPr>
      </w:pPr>
      <w:r w:rsidRPr="00714BDA">
        <w:rPr>
          <w:rFonts w:eastAsiaTheme="minorEastAsia" w:hint="eastAsia"/>
          <w:b/>
          <w:bCs/>
          <w:lang w:eastAsia="zh-CN"/>
        </w:rPr>
        <w:t>F</w:t>
      </w:r>
      <w:r w:rsidRPr="00714BDA">
        <w:rPr>
          <w:rFonts w:eastAsiaTheme="minorEastAsia"/>
          <w:b/>
          <w:bCs/>
          <w:lang w:eastAsia="zh-CN"/>
        </w:rPr>
        <w:t>igure 3.</w:t>
      </w:r>
      <w:r w:rsidR="003143DA" w:rsidRPr="00714BDA">
        <w:rPr>
          <w:rFonts w:eastAsiaTheme="minorEastAsia"/>
          <w:b/>
          <w:bCs/>
          <w:lang w:eastAsia="zh-CN"/>
        </w:rPr>
        <w:t xml:space="preserve"> Illustration of jitter and </w:t>
      </w:r>
      <w:r w:rsidR="00714BDA" w:rsidRPr="00714BDA">
        <w:rPr>
          <w:rFonts w:eastAsiaTheme="minorEastAsia"/>
          <w:b/>
          <w:bCs/>
          <w:lang w:eastAsia="zh-CN"/>
        </w:rPr>
        <w:t xml:space="preserve">implementation method to configure larger </w:t>
      </w:r>
      <w:r w:rsidR="00714BDA" w:rsidRPr="00714BDA">
        <w:rPr>
          <w:rFonts w:eastAsiaTheme="minorEastAsia"/>
          <w:b/>
          <w:bCs/>
          <w:i/>
          <w:lang w:eastAsia="zh-CN"/>
        </w:rPr>
        <w:t>drx-onDurationTimer</w:t>
      </w:r>
    </w:p>
    <w:p w14:paraId="1E1684B3" w14:textId="428B78D2" w:rsidR="007C5279" w:rsidRPr="007D64FE" w:rsidRDefault="00251E4E" w:rsidP="001A4032">
      <w:pPr>
        <w:jc w:val="both"/>
        <w:rPr>
          <w:rFonts w:eastAsiaTheme="minorEastAsia"/>
          <w:iCs/>
          <w:lang w:eastAsia="zh-CN"/>
        </w:rPr>
      </w:pPr>
      <w:r>
        <w:rPr>
          <w:rFonts w:eastAsiaTheme="minorEastAsia"/>
          <w:lang w:eastAsia="zh-CN"/>
        </w:rPr>
        <w:t xml:space="preserve">One </w:t>
      </w:r>
      <w:r w:rsidR="001B7671">
        <w:rPr>
          <w:rFonts w:eastAsiaTheme="minorEastAsia"/>
          <w:lang w:eastAsia="zh-CN"/>
        </w:rPr>
        <w:t xml:space="preserve">enhanced scheme </w:t>
      </w:r>
      <w:r>
        <w:rPr>
          <w:rFonts w:eastAsiaTheme="minorEastAsia"/>
          <w:lang w:eastAsia="zh-CN"/>
        </w:rPr>
        <w:t>to handle jitter is gNB</w:t>
      </w:r>
      <w:r w:rsidR="00C64C79">
        <w:rPr>
          <w:rFonts w:eastAsiaTheme="minorEastAsia"/>
          <w:iCs/>
          <w:lang w:eastAsia="zh-CN"/>
        </w:rPr>
        <w:t xml:space="preserve"> using </w:t>
      </w:r>
      <w:r>
        <w:rPr>
          <w:rFonts w:eastAsiaTheme="minorEastAsia"/>
          <w:iCs/>
          <w:lang w:eastAsia="zh-CN"/>
        </w:rPr>
        <w:t xml:space="preserve">a new DCI signalling to extend the DRX ON at the </w:t>
      </w:r>
      <w:r w:rsidR="00746646">
        <w:rPr>
          <w:rFonts w:eastAsiaTheme="minorEastAsia"/>
          <w:iCs/>
          <w:lang w:eastAsia="zh-CN"/>
        </w:rPr>
        <w:t xml:space="preserve">end the original </w:t>
      </w:r>
      <w:r w:rsidR="00746646" w:rsidRPr="00E051B6">
        <w:rPr>
          <w:rFonts w:eastAsiaTheme="minorEastAsia"/>
          <w:i/>
          <w:lang w:eastAsia="zh-CN"/>
        </w:rPr>
        <w:t>drx-onDurationTimer</w:t>
      </w:r>
      <w:r w:rsidR="00746646">
        <w:rPr>
          <w:rFonts w:eastAsiaTheme="minorEastAsia"/>
          <w:i/>
          <w:lang w:eastAsia="zh-CN"/>
        </w:rPr>
        <w:t xml:space="preserve"> </w:t>
      </w:r>
      <w:r w:rsidR="005E1267">
        <w:rPr>
          <w:rFonts w:eastAsiaTheme="minorEastAsia"/>
          <w:iCs/>
          <w:lang w:eastAsia="zh-CN"/>
        </w:rPr>
        <w:t>to</w:t>
      </w:r>
      <w:r w:rsidR="00746646">
        <w:rPr>
          <w:rFonts w:eastAsiaTheme="minorEastAsia"/>
          <w:iCs/>
          <w:lang w:eastAsia="zh-CN"/>
        </w:rPr>
        <w:t xml:space="preserve"> provide additional PDCCH monitoring opportunities</w:t>
      </w:r>
      <w:r w:rsidR="00C64C79">
        <w:rPr>
          <w:rFonts w:eastAsiaTheme="minorEastAsia"/>
          <w:iCs/>
          <w:lang w:eastAsia="zh-CN"/>
        </w:rPr>
        <w:t xml:space="preserve"> if data arrives late which i</w:t>
      </w:r>
      <w:r w:rsidR="002A7753">
        <w:rPr>
          <w:rFonts w:eastAsiaTheme="minorEastAsia"/>
          <w:iCs/>
          <w:lang w:eastAsia="zh-CN"/>
        </w:rPr>
        <w:t xml:space="preserve">s illustrated as </w:t>
      </w:r>
      <w:r w:rsidR="00FA03D6">
        <w:rPr>
          <w:rFonts w:eastAsiaTheme="minorEastAsia"/>
          <w:iCs/>
          <w:lang w:eastAsia="zh-CN"/>
        </w:rPr>
        <w:t xml:space="preserve">in </w:t>
      </w:r>
      <w:r w:rsidR="002A7753">
        <w:rPr>
          <w:rFonts w:eastAsiaTheme="minorEastAsia"/>
          <w:iCs/>
          <w:lang w:eastAsia="zh-CN"/>
        </w:rPr>
        <w:t>Figure 4.</w:t>
      </w:r>
      <w:r w:rsidR="00AF668C">
        <w:rPr>
          <w:rFonts w:eastAsiaTheme="minorEastAsia"/>
          <w:iCs/>
          <w:lang w:eastAsia="zh-CN"/>
        </w:rPr>
        <w:t xml:space="preserve"> </w:t>
      </w:r>
      <w:r w:rsidR="00DF3A56">
        <w:rPr>
          <w:rFonts w:eastAsiaTheme="minorEastAsia"/>
          <w:iCs/>
          <w:lang w:eastAsia="zh-CN"/>
        </w:rPr>
        <w:t xml:space="preserve">In this </w:t>
      </w:r>
      <w:r w:rsidR="00FA0A61">
        <w:rPr>
          <w:rFonts w:eastAsiaTheme="minorEastAsia"/>
          <w:iCs/>
          <w:lang w:eastAsia="zh-CN"/>
        </w:rPr>
        <w:t>scheme</w:t>
      </w:r>
      <w:r w:rsidR="00AF668C">
        <w:rPr>
          <w:rFonts w:eastAsiaTheme="minorEastAsia"/>
          <w:iCs/>
          <w:lang w:eastAsia="zh-CN"/>
        </w:rPr>
        <w:t>,</w:t>
      </w:r>
      <w:r w:rsidR="00FA03D6">
        <w:rPr>
          <w:rFonts w:eastAsiaTheme="minorEastAsia"/>
          <w:iCs/>
          <w:lang w:eastAsia="zh-CN"/>
        </w:rPr>
        <w:t xml:space="preserve"> gNB can configure a proper original </w:t>
      </w:r>
      <w:r w:rsidR="00FA03D6" w:rsidRPr="00E051B6">
        <w:rPr>
          <w:rFonts w:eastAsiaTheme="minorEastAsia"/>
          <w:i/>
          <w:lang w:eastAsia="zh-CN"/>
        </w:rPr>
        <w:t>drx-onDurationTimer</w:t>
      </w:r>
      <w:r w:rsidR="00FA03D6">
        <w:rPr>
          <w:rFonts w:eastAsiaTheme="minorEastAsia"/>
          <w:i/>
          <w:lang w:eastAsia="zh-CN"/>
        </w:rPr>
        <w:t xml:space="preserve"> </w:t>
      </w:r>
      <w:r w:rsidR="00FA03D6" w:rsidRPr="00FA03D6">
        <w:rPr>
          <w:rFonts w:eastAsiaTheme="minorEastAsia"/>
          <w:iCs/>
          <w:lang w:eastAsia="zh-CN"/>
        </w:rPr>
        <w:t>to</w:t>
      </w:r>
      <w:r w:rsidR="00FA03D6">
        <w:rPr>
          <w:rFonts w:eastAsiaTheme="minorEastAsia"/>
          <w:iCs/>
          <w:lang w:eastAsia="zh-CN"/>
        </w:rPr>
        <w:t xml:space="preserve"> cover most jitter distribution</w:t>
      </w:r>
      <w:r w:rsidR="00F73E0D">
        <w:rPr>
          <w:rFonts w:eastAsiaTheme="minorEastAsia"/>
          <w:iCs/>
          <w:lang w:eastAsia="zh-CN"/>
        </w:rPr>
        <w:t xml:space="preserve">s, e.g., </w:t>
      </w:r>
      <w:r w:rsidR="00D26421">
        <w:rPr>
          <w:rFonts w:eastAsiaTheme="minorEastAsia"/>
          <w:iCs/>
          <w:lang w:eastAsia="zh-CN"/>
        </w:rPr>
        <w:t xml:space="preserve">for jitter with 2ms STD and </w:t>
      </w:r>
      <w:r w:rsidR="00D26421">
        <w:t xml:space="preserve">[-4, 4]ms truncation range, the </w:t>
      </w:r>
      <w:r w:rsidR="00D26421">
        <w:rPr>
          <w:rFonts w:eastAsiaTheme="minorEastAsia"/>
          <w:iCs/>
          <w:lang w:eastAsia="zh-CN"/>
        </w:rPr>
        <w:t xml:space="preserve">original </w:t>
      </w:r>
      <w:r w:rsidR="00D26421" w:rsidRPr="00E051B6">
        <w:rPr>
          <w:rFonts w:eastAsiaTheme="minorEastAsia"/>
          <w:i/>
          <w:lang w:eastAsia="zh-CN"/>
        </w:rPr>
        <w:t>drx-onDurationTimer</w:t>
      </w:r>
      <w:r w:rsidR="00D26421">
        <w:rPr>
          <w:rFonts w:eastAsiaTheme="minorEastAsia"/>
          <w:i/>
          <w:lang w:eastAsia="zh-CN"/>
        </w:rPr>
        <w:t xml:space="preserve"> </w:t>
      </w:r>
      <w:r w:rsidR="00D26421" w:rsidRPr="00D26421">
        <w:rPr>
          <w:rFonts w:eastAsiaTheme="minorEastAsia"/>
          <w:iCs/>
          <w:lang w:eastAsia="zh-CN"/>
        </w:rPr>
        <w:t>can be configure</w:t>
      </w:r>
      <w:r w:rsidR="00117DBB">
        <w:rPr>
          <w:rFonts w:eastAsiaTheme="minorEastAsia"/>
          <w:iCs/>
          <w:lang w:eastAsia="zh-CN"/>
        </w:rPr>
        <w:t>d</w:t>
      </w:r>
      <w:r w:rsidR="00D26421" w:rsidRPr="00D26421">
        <w:rPr>
          <w:rFonts w:eastAsiaTheme="minorEastAsia"/>
          <w:iCs/>
          <w:lang w:eastAsia="zh-CN"/>
        </w:rPr>
        <w:t xml:space="preserve"> as 4ms</w:t>
      </w:r>
      <w:r w:rsidR="00D26421" w:rsidRPr="00D26421">
        <w:rPr>
          <w:iCs/>
        </w:rPr>
        <w:t xml:space="preserve"> </w:t>
      </w:r>
      <w:r w:rsidR="00D26421">
        <w:rPr>
          <w:iCs/>
        </w:rPr>
        <w:t xml:space="preserve">to cover </w:t>
      </w:r>
      <w:r w:rsidR="00013712">
        <w:rPr>
          <w:iCs/>
        </w:rPr>
        <w:t>almost</w:t>
      </w:r>
      <w:r w:rsidR="00D26421" w:rsidRPr="00D26421">
        <w:rPr>
          <w:rFonts w:eastAsiaTheme="minorEastAsia"/>
          <w:iCs/>
          <w:lang w:eastAsia="zh-CN"/>
        </w:rPr>
        <w:t xml:space="preserve"> </w:t>
      </w:r>
      <w:r w:rsidR="00F73E0D">
        <w:rPr>
          <w:rFonts w:eastAsiaTheme="minorEastAsia"/>
          <w:iCs/>
          <w:lang w:eastAsia="zh-CN"/>
        </w:rPr>
        <w:t>70% jitter distribution</w:t>
      </w:r>
      <w:r w:rsidR="00013712">
        <w:rPr>
          <w:rFonts w:eastAsiaTheme="minorEastAsia"/>
          <w:iCs/>
          <w:lang w:eastAsia="zh-CN"/>
        </w:rPr>
        <w:t>.</w:t>
      </w:r>
      <w:r w:rsidR="002347CE">
        <w:rPr>
          <w:rFonts w:eastAsiaTheme="minorEastAsia"/>
          <w:iCs/>
          <w:lang w:eastAsia="zh-CN"/>
        </w:rPr>
        <w:t xml:space="preserve"> If the </w:t>
      </w:r>
      <w:r w:rsidR="003269D1">
        <w:rPr>
          <w:rFonts w:eastAsiaTheme="minorEastAsia"/>
          <w:iCs/>
          <w:lang w:eastAsia="zh-CN"/>
        </w:rPr>
        <w:t xml:space="preserve">data arrival </w:t>
      </w:r>
      <w:r w:rsidR="002347CE">
        <w:rPr>
          <w:rFonts w:eastAsiaTheme="minorEastAsia"/>
          <w:iCs/>
          <w:lang w:eastAsia="zh-CN"/>
        </w:rPr>
        <w:t>is beyond the</w:t>
      </w:r>
      <w:r w:rsidR="002347CE" w:rsidRPr="00B5069B">
        <w:rPr>
          <w:rFonts w:eastAsiaTheme="minorEastAsia"/>
          <w:iCs/>
          <w:lang w:eastAsia="zh-CN"/>
        </w:rPr>
        <w:t xml:space="preserve"> </w:t>
      </w:r>
      <w:r w:rsidR="002347CE">
        <w:rPr>
          <w:rFonts w:eastAsiaTheme="minorEastAsia"/>
          <w:iCs/>
          <w:lang w:eastAsia="zh-CN"/>
        </w:rPr>
        <w:t xml:space="preserve">original </w:t>
      </w:r>
      <w:r w:rsidR="002347CE" w:rsidRPr="00E051B6">
        <w:rPr>
          <w:rFonts w:eastAsiaTheme="minorEastAsia"/>
          <w:i/>
          <w:lang w:eastAsia="zh-CN"/>
        </w:rPr>
        <w:t>drx-onDurationTimer</w:t>
      </w:r>
      <w:r w:rsidR="002347CE">
        <w:rPr>
          <w:rFonts w:eastAsiaTheme="minorEastAsia"/>
          <w:iCs/>
          <w:lang w:eastAsia="zh-CN"/>
        </w:rPr>
        <w:t xml:space="preserve">, gNB can </w:t>
      </w:r>
      <w:r w:rsidR="00F76C5C">
        <w:rPr>
          <w:rFonts w:eastAsiaTheme="minorEastAsia"/>
          <w:iCs/>
          <w:lang w:eastAsia="zh-CN"/>
        </w:rPr>
        <w:t>use this new DCI to extend the DRX ON</w:t>
      </w:r>
      <w:r w:rsidR="002347CE">
        <w:rPr>
          <w:rFonts w:eastAsiaTheme="minorEastAsia"/>
          <w:iCs/>
          <w:lang w:eastAsia="zh-CN"/>
        </w:rPr>
        <w:t>.</w:t>
      </w:r>
      <w:r w:rsidR="00F76C5C">
        <w:rPr>
          <w:rFonts w:eastAsiaTheme="minorEastAsia"/>
          <w:iCs/>
          <w:lang w:eastAsia="zh-CN"/>
        </w:rPr>
        <w:t xml:space="preserve"> </w:t>
      </w:r>
      <w:r w:rsidR="00A46BAA" w:rsidRPr="00FA03D6">
        <w:rPr>
          <w:rFonts w:eastAsiaTheme="minorEastAsia"/>
          <w:iCs/>
          <w:lang w:eastAsia="zh-CN"/>
        </w:rPr>
        <w:t>S</w:t>
      </w:r>
      <w:r w:rsidR="00A46BAA">
        <w:rPr>
          <w:rFonts w:eastAsiaTheme="minorEastAsia"/>
          <w:iCs/>
          <w:lang w:eastAsia="zh-CN"/>
        </w:rPr>
        <w:t xml:space="preserve">ince the probability of </w:t>
      </w:r>
      <w:r w:rsidR="00D8096D">
        <w:rPr>
          <w:rFonts w:eastAsiaTheme="minorEastAsia"/>
          <w:iCs/>
          <w:lang w:eastAsia="zh-CN"/>
        </w:rPr>
        <w:t xml:space="preserve">jitter </w:t>
      </w:r>
      <w:r w:rsidR="002347CE">
        <w:rPr>
          <w:rFonts w:eastAsiaTheme="minorEastAsia"/>
          <w:iCs/>
          <w:lang w:eastAsia="zh-CN"/>
        </w:rPr>
        <w:t>beyond the</w:t>
      </w:r>
      <w:r w:rsidR="002347CE" w:rsidRPr="00B5069B">
        <w:rPr>
          <w:rFonts w:eastAsiaTheme="minorEastAsia"/>
          <w:iCs/>
          <w:lang w:eastAsia="zh-CN"/>
        </w:rPr>
        <w:t xml:space="preserve"> </w:t>
      </w:r>
      <w:r w:rsidR="002347CE">
        <w:rPr>
          <w:rFonts w:eastAsiaTheme="minorEastAsia"/>
          <w:iCs/>
          <w:lang w:eastAsia="zh-CN"/>
        </w:rPr>
        <w:t xml:space="preserve">original </w:t>
      </w:r>
      <w:r w:rsidR="002347CE" w:rsidRPr="00E051B6">
        <w:rPr>
          <w:rFonts w:eastAsiaTheme="minorEastAsia"/>
          <w:i/>
          <w:lang w:eastAsia="zh-CN"/>
        </w:rPr>
        <w:t>drx-onDurationTimer</w:t>
      </w:r>
      <w:r w:rsidR="002347CE">
        <w:rPr>
          <w:rFonts w:eastAsiaTheme="minorEastAsia"/>
          <w:i/>
          <w:lang w:eastAsia="zh-CN"/>
        </w:rPr>
        <w:t xml:space="preserve"> </w:t>
      </w:r>
      <w:r w:rsidR="002347CE" w:rsidRPr="002347CE">
        <w:rPr>
          <w:rFonts w:eastAsiaTheme="minorEastAsia"/>
          <w:iCs/>
          <w:lang w:eastAsia="zh-CN"/>
        </w:rPr>
        <w:t>is small</w:t>
      </w:r>
      <w:r w:rsidR="007A64FE">
        <w:rPr>
          <w:rFonts w:eastAsiaTheme="minorEastAsia"/>
          <w:iCs/>
          <w:lang w:eastAsia="zh-CN"/>
        </w:rPr>
        <w:t xml:space="preserve">, the total power consumption of this scheme </w:t>
      </w:r>
      <w:r w:rsidR="00245ECD">
        <w:rPr>
          <w:rFonts w:eastAsiaTheme="minorEastAsia"/>
          <w:iCs/>
          <w:lang w:eastAsia="zh-CN"/>
        </w:rPr>
        <w:t>is reduced c</w:t>
      </w:r>
      <w:r w:rsidR="00AF668C">
        <w:rPr>
          <w:rFonts w:eastAsiaTheme="minorEastAsia"/>
          <w:iCs/>
          <w:lang w:eastAsia="zh-CN"/>
        </w:rPr>
        <w:t>ompared with the implementation method in Figure 3(B)</w:t>
      </w:r>
      <w:r w:rsidR="007D2A01">
        <w:rPr>
          <w:rFonts w:eastAsiaTheme="minorEastAsia" w:hint="eastAsia"/>
          <w:iCs/>
          <w:lang w:eastAsia="zh-CN"/>
        </w:rPr>
        <w:t>.</w:t>
      </w:r>
      <w:r w:rsidR="007D2A01">
        <w:rPr>
          <w:rFonts w:eastAsiaTheme="minorEastAsia"/>
          <w:iCs/>
          <w:lang w:eastAsia="zh-CN"/>
        </w:rPr>
        <w:t xml:space="preserve"> </w:t>
      </w:r>
      <w:r w:rsidR="007D64FE">
        <w:rPr>
          <w:rFonts w:eastAsiaTheme="minorEastAsia"/>
          <w:iCs/>
          <w:lang w:eastAsia="zh-CN"/>
        </w:rPr>
        <w:t xml:space="preserve">In </w:t>
      </w:r>
      <w:r w:rsidR="007D64FE">
        <w:rPr>
          <w:rFonts w:eastAsiaTheme="minorEastAsia"/>
          <w:iCs/>
          <w:lang w:eastAsia="zh-CN"/>
        </w:rPr>
        <w:lastRenderedPageBreak/>
        <w:t xml:space="preserve">addition, there are several ways of the DCI indication content design to realize the </w:t>
      </w:r>
      <w:r w:rsidR="00332B8B" w:rsidRPr="00332B8B">
        <w:rPr>
          <w:rFonts w:eastAsiaTheme="minorEastAsia"/>
          <w:iCs/>
          <w:lang w:eastAsia="zh-CN"/>
        </w:rPr>
        <w:t>extention</w:t>
      </w:r>
      <w:r w:rsidR="007D64FE">
        <w:rPr>
          <w:rFonts w:eastAsiaTheme="minorEastAsia"/>
          <w:iCs/>
          <w:lang w:eastAsia="zh-CN"/>
        </w:rPr>
        <w:t xml:space="preserve"> of DRX ON, e.g., DCI to indicate a</w:t>
      </w:r>
      <w:r w:rsidR="00075FD9">
        <w:rPr>
          <w:rFonts w:eastAsiaTheme="minorEastAsia"/>
          <w:iCs/>
          <w:lang w:eastAsia="zh-CN"/>
        </w:rPr>
        <w:t xml:space="preserve"> new</w:t>
      </w:r>
      <w:r w:rsidR="007D64FE">
        <w:rPr>
          <w:rFonts w:eastAsiaTheme="minorEastAsia"/>
          <w:iCs/>
          <w:lang w:eastAsia="zh-CN"/>
        </w:rPr>
        <w:t xml:space="preserve"> extended </w:t>
      </w:r>
      <w:r w:rsidR="007D64FE" w:rsidRPr="00E051B6">
        <w:rPr>
          <w:rFonts w:eastAsiaTheme="minorEastAsia"/>
          <w:i/>
          <w:lang w:eastAsia="zh-CN"/>
        </w:rPr>
        <w:t>drx-onDurationTimer</w:t>
      </w:r>
      <w:r w:rsidR="007D64FE">
        <w:rPr>
          <w:rFonts w:eastAsiaTheme="minorEastAsia"/>
          <w:iCs/>
          <w:lang w:eastAsia="zh-CN"/>
        </w:rPr>
        <w:t xml:space="preserve"> </w:t>
      </w:r>
      <w:r w:rsidR="0039464A">
        <w:rPr>
          <w:rFonts w:eastAsiaTheme="minorEastAsia"/>
          <w:iCs/>
          <w:lang w:eastAsia="zh-CN"/>
        </w:rPr>
        <w:t xml:space="preserve">value </w:t>
      </w:r>
      <w:r w:rsidR="007D64FE">
        <w:rPr>
          <w:rFonts w:eastAsiaTheme="minorEastAsia"/>
          <w:iCs/>
          <w:lang w:eastAsia="zh-CN"/>
        </w:rPr>
        <w:t xml:space="preserve">or indicate UE to restart </w:t>
      </w:r>
      <w:r w:rsidR="007D64FE" w:rsidRPr="00E051B6">
        <w:rPr>
          <w:rFonts w:eastAsiaTheme="minorEastAsia"/>
          <w:i/>
          <w:lang w:eastAsia="zh-CN"/>
        </w:rPr>
        <w:t>drx-onDurationTimer</w:t>
      </w:r>
      <w:r w:rsidR="007D64FE" w:rsidRPr="007D64FE">
        <w:rPr>
          <w:rFonts w:eastAsiaTheme="minorEastAsia"/>
          <w:iCs/>
          <w:lang w:eastAsia="zh-CN"/>
        </w:rPr>
        <w:t>.</w:t>
      </w:r>
      <w:r w:rsidR="00A46BAA">
        <w:rPr>
          <w:rFonts w:eastAsiaTheme="minorEastAsia"/>
          <w:iCs/>
          <w:lang w:eastAsia="zh-CN"/>
        </w:rPr>
        <w:t xml:space="preserve"> </w:t>
      </w:r>
    </w:p>
    <w:p w14:paraId="13A95FB5" w14:textId="1CD65CE5" w:rsidR="007C5279" w:rsidRDefault="00A95C67" w:rsidP="007C5279">
      <w:pPr>
        <w:jc w:val="center"/>
      </w:pPr>
      <w:r>
        <w:object w:dxaOrig="7462" w:dyaOrig="2002" w14:anchorId="14E88DBA">
          <v:shape id="_x0000_i1028" type="#_x0000_t75" style="width:372.95pt;height:99.95pt" o:ole="">
            <v:imagedata r:id="rId14" o:title=""/>
          </v:shape>
          <o:OLEObject Type="Embed" ProgID="Visio.Drawing.15" ShapeID="_x0000_i1028" DrawAspect="Content" ObjectID="_1721809086" r:id="rId15"/>
        </w:object>
      </w:r>
    </w:p>
    <w:p w14:paraId="6AF78481" w14:textId="12A477AE" w:rsidR="00251E4E" w:rsidRPr="00251E4E" w:rsidRDefault="00251E4E" w:rsidP="007C5279">
      <w:pPr>
        <w:jc w:val="center"/>
        <w:rPr>
          <w:rFonts w:eastAsiaTheme="minorEastAsia"/>
          <w:b/>
          <w:bCs/>
          <w:lang w:eastAsia="zh-CN"/>
        </w:rPr>
      </w:pPr>
      <w:r w:rsidRPr="00251E4E">
        <w:rPr>
          <w:rFonts w:hint="eastAsia"/>
          <w:b/>
          <w:bCs/>
          <w:lang w:eastAsia="zh-CN"/>
        </w:rPr>
        <w:t>F</w:t>
      </w:r>
      <w:r w:rsidRPr="00251E4E">
        <w:rPr>
          <w:b/>
          <w:bCs/>
          <w:lang w:eastAsia="zh-CN"/>
        </w:rPr>
        <w:t>igure 4. DCI to indicate the DRX ON</w:t>
      </w:r>
    </w:p>
    <w:p w14:paraId="3732BD50" w14:textId="372ED5B9" w:rsidR="00A76FDB" w:rsidRPr="005D1C86" w:rsidRDefault="00A76FDB" w:rsidP="001A4032">
      <w:pPr>
        <w:jc w:val="both"/>
        <w:rPr>
          <w:rFonts w:eastAsiaTheme="minorEastAsia"/>
          <w:b/>
          <w:bCs/>
          <w:iCs/>
          <w:lang w:eastAsia="zh-CN"/>
        </w:rPr>
      </w:pPr>
      <w:r w:rsidRPr="00B93FC4">
        <w:rPr>
          <w:rFonts w:eastAsiaTheme="minorEastAsia"/>
          <w:b/>
          <w:bCs/>
          <w:lang w:eastAsia="zh-CN"/>
        </w:rPr>
        <w:t>Proposal 2. A new DCI can be used to indicate</w:t>
      </w:r>
      <w:r w:rsidR="008C55B7">
        <w:rPr>
          <w:rFonts w:eastAsiaTheme="minorEastAsia"/>
          <w:b/>
          <w:bCs/>
          <w:lang w:eastAsia="zh-CN"/>
        </w:rPr>
        <w:t xml:space="preserve"> UE</w:t>
      </w:r>
      <w:r w:rsidRPr="00B93FC4">
        <w:rPr>
          <w:rFonts w:eastAsiaTheme="minorEastAsia"/>
          <w:b/>
          <w:bCs/>
          <w:lang w:eastAsia="zh-CN"/>
        </w:rPr>
        <w:t xml:space="preserve"> the </w:t>
      </w:r>
      <w:r w:rsidR="008C55B7" w:rsidRPr="008C55B7">
        <w:rPr>
          <w:rFonts w:eastAsiaTheme="minorEastAsia"/>
          <w:b/>
          <w:bCs/>
          <w:lang w:eastAsia="zh-CN"/>
        </w:rPr>
        <w:t>extension</w:t>
      </w:r>
      <w:r w:rsidRPr="00B93FC4">
        <w:rPr>
          <w:rFonts w:eastAsiaTheme="minorEastAsia"/>
          <w:b/>
          <w:bCs/>
          <w:lang w:eastAsia="zh-CN"/>
        </w:rPr>
        <w:t xml:space="preserve"> of DRX ON</w:t>
      </w:r>
      <w:r w:rsidR="005917F2">
        <w:rPr>
          <w:rFonts w:eastAsiaTheme="minorEastAsia"/>
          <w:b/>
          <w:bCs/>
          <w:lang w:eastAsia="zh-CN"/>
        </w:rPr>
        <w:t xml:space="preserve"> at the end of DRX ON</w:t>
      </w:r>
      <w:r w:rsidRPr="00B93FC4">
        <w:rPr>
          <w:rFonts w:eastAsiaTheme="minorEastAsia"/>
          <w:b/>
          <w:bCs/>
          <w:lang w:eastAsia="zh-CN"/>
        </w:rPr>
        <w:t xml:space="preserve"> to handle </w:t>
      </w:r>
      <w:r w:rsidR="005615B4">
        <w:rPr>
          <w:rFonts w:eastAsiaTheme="minorEastAsia"/>
          <w:b/>
          <w:bCs/>
          <w:lang w:eastAsia="zh-CN"/>
        </w:rPr>
        <w:t xml:space="preserve">XR </w:t>
      </w:r>
      <w:r w:rsidRPr="00B93FC4">
        <w:rPr>
          <w:rFonts w:eastAsiaTheme="minorEastAsia"/>
          <w:b/>
          <w:bCs/>
          <w:lang w:eastAsia="zh-CN"/>
        </w:rPr>
        <w:t xml:space="preserve">jitter, e.g., </w:t>
      </w:r>
      <w:r w:rsidR="00DE57C3" w:rsidRPr="00B93FC4">
        <w:rPr>
          <w:rFonts w:eastAsiaTheme="minorEastAsia"/>
          <w:b/>
          <w:bCs/>
          <w:lang w:eastAsia="zh-CN"/>
        </w:rPr>
        <w:t xml:space="preserve">indicate </w:t>
      </w:r>
      <w:r w:rsidR="00DE57C3" w:rsidRPr="00B93FC4">
        <w:rPr>
          <w:rFonts w:eastAsiaTheme="minorEastAsia"/>
          <w:b/>
          <w:bCs/>
          <w:iCs/>
          <w:lang w:eastAsia="zh-CN"/>
        </w:rPr>
        <w:t xml:space="preserve">a new extended </w:t>
      </w:r>
      <w:r w:rsidR="00DE57C3" w:rsidRPr="00B93FC4">
        <w:rPr>
          <w:rFonts w:eastAsiaTheme="minorEastAsia"/>
          <w:b/>
          <w:bCs/>
          <w:i/>
          <w:lang w:eastAsia="zh-CN"/>
        </w:rPr>
        <w:t>drx-onDurationTimer</w:t>
      </w:r>
      <w:r w:rsidR="00DE57C3" w:rsidRPr="00B93FC4">
        <w:rPr>
          <w:rFonts w:eastAsiaTheme="minorEastAsia"/>
          <w:b/>
          <w:bCs/>
          <w:iCs/>
          <w:lang w:eastAsia="zh-CN"/>
        </w:rPr>
        <w:t xml:space="preserve"> value or indicate UE to restart </w:t>
      </w:r>
      <w:r w:rsidR="00DE57C3" w:rsidRPr="00B93FC4">
        <w:rPr>
          <w:rFonts w:eastAsiaTheme="minorEastAsia"/>
          <w:b/>
          <w:bCs/>
          <w:i/>
          <w:lang w:eastAsia="zh-CN"/>
        </w:rPr>
        <w:t>drx-onDurationTimer</w:t>
      </w:r>
      <w:r w:rsidR="00DE57C3" w:rsidRPr="00B93FC4">
        <w:rPr>
          <w:rFonts w:eastAsiaTheme="minorEastAsia"/>
          <w:b/>
          <w:bCs/>
          <w:iCs/>
          <w:lang w:eastAsia="zh-CN"/>
        </w:rPr>
        <w:t>.</w:t>
      </w:r>
    </w:p>
    <w:p w14:paraId="7AB08ACE" w14:textId="26A982CC" w:rsidR="00FA6BBE" w:rsidRPr="005D1C86" w:rsidRDefault="006C1A61" w:rsidP="001A4032">
      <w:pPr>
        <w:jc w:val="both"/>
        <w:rPr>
          <w:lang w:eastAsia="zh-CN"/>
        </w:rPr>
      </w:pPr>
      <w:r>
        <w:rPr>
          <w:lang w:eastAsia="zh-CN"/>
        </w:rPr>
        <w:t xml:space="preserve">For data arrives before DRX ON, </w:t>
      </w:r>
      <w:r w:rsidR="00837D5F">
        <w:rPr>
          <w:lang w:eastAsia="zh-CN"/>
        </w:rPr>
        <w:t xml:space="preserve">gNB </w:t>
      </w:r>
      <w:r>
        <w:rPr>
          <w:lang w:eastAsia="zh-CN"/>
        </w:rPr>
        <w:t xml:space="preserve">can also </w:t>
      </w:r>
      <w:r w:rsidR="00837D5F">
        <w:rPr>
          <w:lang w:eastAsia="zh-CN"/>
        </w:rPr>
        <w:t>us</w:t>
      </w:r>
      <w:r w:rsidR="00325356">
        <w:rPr>
          <w:rFonts w:hint="eastAsia"/>
          <w:lang w:eastAsia="zh-CN"/>
        </w:rPr>
        <w:t>e</w:t>
      </w:r>
      <w:r w:rsidR="00837D5F">
        <w:rPr>
          <w:lang w:eastAsia="zh-CN"/>
        </w:rPr>
        <w:t xml:space="preserve"> signalling </w:t>
      </w:r>
      <w:r w:rsidR="00837D5F">
        <w:rPr>
          <w:rFonts w:eastAsiaTheme="minorEastAsia" w:hint="eastAsia"/>
          <w:lang w:eastAsia="zh-CN"/>
        </w:rPr>
        <w:t>to indicate UE to</w:t>
      </w:r>
      <w:r w:rsidR="00837D5F">
        <w:rPr>
          <w:rFonts w:eastAsiaTheme="minorEastAsia"/>
          <w:lang w:eastAsia="zh-CN"/>
        </w:rPr>
        <w:t xml:space="preserve"> wake up</w:t>
      </w:r>
      <w:r w:rsidR="00837D5F">
        <w:rPr>
          <w:rFonts w:eastAsiaTheme="minorEastAsia" w:hint="eastAsia"/>
          <w:lang w:eastAsia="zh-CN"/>
        </w:rPr>
        <w:t xml:space="preserve"> before the next DRX cycle</w:t>
      </w:r>
      <w:r w:rsidR="00837D5F">
        <w:rPr>
          <w:lang w:eastAsia="zh-CN"/>
        </w:rPr>
        <w:t xml:space="preserve"> </w:t>
      </w:r>
      <w:r w:rsidR="00CE4C27">
        <w:rPr>
          <w:rFonts w:hint="eastAsia"/>
          <w:lang w:eastAsia="zh-CN"/>
        </w:rPr>
        <w:t xml:space="preserve">instead of waiting for data transmission until next on </w:t>
      </w:r>
      <w:r w:rsidR="00837D5F">
        <w:rPr>
          <w:lang w:eastAsia="zh-CN"/>
        </w:rPr>
        <w:t>d</w:t>
      </w:r>
      <w:r w:rsidR="00837D5F">
        <w:rPr>
          <w:rFonts w:hint="eastAsia"/>
          <w:lang w:eastAsia="zh-CN"/>
        </w:rPr>
        <w:t>uration</w:t>
      </w:r>
      <w:r w:rsidR="00837D5F">
        <w:rPr>
          <w:lang w:eastAsia="zh-CN"/>
        </w:rPr>
        <w:t xml:space="preserve"> time</w:t>
      </w:r>
      <w:r w:rsidR="005D1C86">
        <w:rPr>
          <w:lang w:eastAsia="zh-CN"/>
        </w:rPr>
        <w:t xml:space="preserve"> as in Figure 5</w:t>
      </w:r>
      <w:r w:rsidR="00CE4C27">
        <w:rPr>
          <w:rFonts w:eastAsiaTheme="minorEastAsia" w:hint="eastAsia"/>
          <w:lang w:eastAsia="zh-CN"/>
        </w:rPr>
        <w:t>.</w:t>
      </w:r>
      <w:r w:rsidR="00141C9B">
        <w:rPr>
          <w:rFonts w:eastAsiaTheme="minorEastAsia"/>
          <w:lang w:eastAsia="zh-CN"/>
        </w:rPr>
        <w:t xml:space="preserve"> </w:t>
      </w:r>
      <w:r w:rsidR="00F67D28">
        <w:rPr>
          <w:rFonts w:eastAsiaTheme="minorEastAsia"/>
          <w:lang w:eastAsia="zh-CN"/>
        </w:rPr>
        <w:t xml:space="preserve">For example, a new </w:t>
      </w:r>
      <w:r w:rsidR="00F92929" w:rsidRPr="00B231F7">
        <w:rPr>
          <w:rFonts w:eastAsiaTheme="minorEastAsia"/>
          <w:lang w:eastAsia="zh-CN"/>
        </w:rPr>
        <w:t>"</w:t>
      </w:r>
      <w:r w:rsidR="00F92929">
        <w:rPr>
          <w:rFonts w:eastAsiaTheme="minorEastAsia" w:hint="eastAsia"/>
          <w:lang w:eastAsia="zh-CN"/>
        </w:rPr>
        <w:t>Early Wake-up Indication</w:t>
      </w:r>
      <w:r w:rsidR="00F92929" w:rsidRPr="00B231F7">
        <w:rPr>
          <w:rFonts w:eastAsiaTheme="minorEastAsia"/>
          <w:lang w:eastAsia="zh-CN"/>
        </w:rPr>
        <w:t>"</w:t>
      </w:r>
      <w:r w:rsidR="00F67D28">
        <w:rPr>
          <w:rFonts w:eastAsiaTheme="minorEastAsia"/>
          <w:lang w:eastAsia="zh-CN"/>
        </w:rPr>
        <w:t xml:space="preserve"> </w:t>
      </w:r>
      <w:r w:rsidR="0094371B">
        <w:rPr>
          <w:rFonts w:eastAsiaTheme="minorEastAsia"/>
          <w:lang w:eastAsia="zh-CN"/>
        </w:rPr>
        <w:t xml:space="preserve">DCI filed </w:t>
      </w:r>
      <w:r w:rsidR="00F67D28">
        <w:rPr>
          <w:rFonts w:eastAsiaTheme="minorEastAsia"/>
          <w:lang w:eastAsia="zh-CN"/>
        </w:rPr>
        <w:t>can be carried in DCI format 2_6</w:t>
      </w:r>
      <w:r w:rsidR="00EC5547">
        <w:rPr>
          <w:rFonts w:eastAsiaTheme="minorEastAsia"/>
          <w:lang w:eastAsia="zh-CN"/>
        </w:rPr>
        <w:t xml:space="preserve"> and </w:t>
      </w:r>
      <w:r w:rsidR="009F5138">
        <w:rPr>
          <w:rFonts w:eastAsiaTheme="minorEastAsia" w:hint="eastAsia"/>
          <w:lang w:eastAsia="zh-CN"/>
        </w:rPr>
        <w:t xml:space="preserve">UE </w:t>
      </w:r>
      <w:r w:rsidR="0066799A">
        <w:rPr>
          <w:rFonts w:eastAsiaTheme="minorEastAsia"/>
          <w:lang w:eastAsia="zh-CN"/>
        </w:rPr>
        <w:t>can</w:t>
      </w:r>
      <w:r w:rsidR="0066799A">
        <w:rPr>
          <w:rFonts w:eastAsiaTheme="minorEastAsia" w:hint="eastAsia"/>
          <w:lang w:eastAsia="zh-CN"/>
        </w:rPr>
        <w:t xml:space="preserve"> </w:t>
      </w:r>
      <w:r w:rsidR="009F5138">
        <w:rPr>
          <w:rFonts w:eastAsiaTheme="minorEastAsia" w:hint="eastAsia"/>
          <w:lang w:eastAsia="zh-CN"/>
        </w:rPr>
        <w:t>monitor PDCCH</w:t>
      </w:r>
      <w:r w:rsidR="005023BF">
        <w:rPr>
          <w:rFonts w:eastAsiaTheme="minorEastAsia" w:hint="eastAsia"/>
          <w:lang w:eastAsia="zh-CN"/>
        </w:rPr>
        <w:t xml:space="preserve"> </w:t>
      </w:r>
      <w:r w:rsidR="009F5138">
        <w:rPr>
          <w:rFonts w:eastAsiaTheme="minorEastAsia" w:hint="eastAsia"/>
          <w:lang w:eastAsia="zh-CN"/>
        </w:rPr>
        <w:t xml:space="preserve">after receiving </w:t>
      </w:r>
      <w:r w:rsidR="00AF1606">
        <w:rPr>
          <w:rFonts w:eastAsiaTheme="minorEastAsia" w:hint="eastAsia"/>
          <w:lang w:eastAsia="zh-CN"/>
        </w:rPr>
        <w:t xml:space="preserve">the </w:t>
      </w:r>
      <w:r w:rsidR="00F92929" w:rsidRPr="00B231F7">
        <w:rPr>
          <w:rFonts w:eastAsiaTheme="minorEastAsia"/>
          <w:lang w:eastAsia="zh-CN"/>
        </w:rPr>
        <w:t>"</w:t>
      </w:r>
      <w:r w:rsidR="00F92929">
        <w:rPr>
          <w:rFonts w:eastAsiaTheme="minorEastAsia" w:hint="eastAsia"/>
          <w:lang w:eastAsia="zh-CN"/>
        </w:rPr>
        <w:t>Early Wake-up Indication</w:t>
      </w:r>
      <w:r w:rsidR="00F92929" w:rsidRPr="00B231F7">
        <w:rPr>
          <w:rFonts w:eastAsiaTheme="minorEastAsia"/>
          <w:lang w:eastAsia="zh-CN"/>
        </w:rPr>
        <w:t xml:space="preserve">" </w:t>
      </w:r>
      <w:r w:rsidR="0073724E">
        <w:rPr>
          <w:rFonts w:eastAsiaTheme="minorEastAsia"/>
          <w:lang w:eastAsia="zh-CN"/>
        </w:rPr>
        <w:t>to</w:t>
      </w:r>
      <w:r w:rsidR="008A4F8F">
        <w:rPr>
          <w:rFonts w:eastAsiaTheme="minorEastAsia" w:hint="eastAsia"/>
          <w:lang w:eastAsia="zh-CN"/>
        </w:rPr>
        <w:t xml:space="preserve"> </w:t>
      </w:r>
      <w:r w:rsidR="00FA388C">
        <w:rPr>
          <w:rFonts w:eastAsiaTheme="minorEastAsia" w:hint="eastAsia"/>
          <w:lang w:eastAsia="zh-CN"/>
        </w:rPr>
        <w:t xml:space="preserve">reduce the </w:t>
      </w:r>
      <w:r w:rsidR="0073724E">
        <w:rPr>
          <w:rFonts w:eastAsiaTheme="minorEastAsia"/>
          <w:lang w:eastAsia="zh-CN"/>
        </w:rPr>
        <w:t xml:space="preserve">service </w:t>
      </w:r>
      <w:r w:rsidR="00FA388C">
        <w:rPr>
          <w:rFonts w:eastAsiaTheme="minorEastAsia" w:hint="eastAsia"/>
          <w:lang w:eastAsia="zh-CN"/>
        </w:rPr>
        <w:t>latency</w:t>
      </w:r>
      <w:r w:rsidR="009F5138">
        <w:rPr>
          <w:rFonts w:eastAsiaTheme="minorEastAsia" w:hint="eastAsia"/>
          <w:lang w:eastAsia="zh-CN"/>
        </w:rPr>
        <w:t>.</w:t>
      </w:r>
      <w:r w:rsidR="003B39AB">
        <w:rPr>
          <w:rFonts w:eastAsiaTheme="minorEastAsia" w:hint="eastAsia"/>
          <w:lang w:eastAsia="zh-CN"/>
        </w:rPr>
        <w:t xml:space="preserve"> </w:t>
      </w:r>
      <w:r w:rsidR="005D1C86">
        <w:rPr>
          <w:rFonts w:hint="eastAsia"/>
          <w:lang w:eastAsia="zh-CN"/>
        </w:rPr>
        <w:t>Furthermore</w:t>
      </w:r>
      <w:r w:rsidR="005D1C86">
        <w:t xml:space="preserve">, if DL data arrives earlier than the expected arrival time and no </w:t>
      </w:r>
      <w:r w:rsidR="005D1C86">
        <w:rPr>
          <w:rFonts w:hint="eastAsia"/>
          <w:lang w:eastAsia="zh-CN"/>
        </w:rPr>
        <w:t xml:space="preserve">more </w:t>
      </w:r>
      <w:r w:rsidR="005D1C86">
        <w:t>data is expected to be sent</w:t>
      </w:r>
      <w:r w:rsidR="005D1C86">
        <w:rPr>
          <w:rFonts w:hint="eastAsia"/>
          <w:lang w:eastAsia="zh-CN"/>
        </w:rPr>
        <w:t xml:space="preserve"> on </w:t>
      </w:r>
      <w:r w:rsidR="005D1C86">
        <w:rPr>
          <w:rFonts w:eastAsiaTheme="minorEastAsia" w:hint="eastAsia"/>
          <w:lang w:eastAsia="zh-CN"/>
        </w:rPr>
        <w:t>the next DRX cycle</w:t>
      </w:r>
      <w:r w:rsidR="005D1C86">
        <w:t xml:space="preserve">, gNB can </w:t>
      </w:r>
      <w:r w:rsidR="005D1C86">
        <w:rPr>
          <w:rStyle w:val="red-underline"/>
        </w:rPr>
        <w:t xml:space="preserve">indicate </w:t>
      </w:r>
      <w:r w:rsidR="005D1C86">
        <w:t xml:space="preserve">UE to </w:t>
      </w:r>
      <w:r w:rsidR="005D1C86">
        <w:rPr>
          <w:rFonts w:hint="eastAsia"/>
          <w:lang w:eastAsia="zh-CN"/>
        </w:rPr>
        <w:t>wake up early by</w:t>
      </w:r>
      <w:r w:rsidR="005D1C86">
        <w:t xml:space="preserve"> the </w:t>
      </w:r>
      <w:r w:rsidR="005D1C86" w:rsidRPr="00B231F7">
        <w:rPr>
          <w:rFonts w:eastAsiaTheme="minorEastAsia"/>
          <w:lang w:eastAsia="zh-CN"/>
        </w:rPr>
        <w:t>"</w:t>
      </w:r>
      <w:r w:rsidR="005D1C86">
        <w:rPr>
          <w:rFonts w:eastAsiaTheme="minorEastAsia" w:hint="eastAsia"/>
          <w:lang w:eastAsia="zh-CN"/>
        </w:rPr>
        <w:t>Early Wake-up Indication</w:t>
      </w:r>
      <w:r w:rsidR="005D1C86" w:rsidRPr="00B231F7">
        <w:rPr>
          <w:rFonts w:eastAsiaTheme="minorEastAsia"/>
          <w:lang w:eastAsia="zh-CN"/>
        </w:rPr>
        <w:t>"</w:t>
      </w:r>
      <w:r w:rsidR="005D1C86">
        <w:t xml:space="preserve"> </w:t>
      </w:r>
      <w:r w:rsidR="005D1C86">
        <w:rPr>
          <w:rFonts w:hint="eastAsia"/>
          <w:lang w:eastAsia="zh-CN"/>
        </w:rPr>
        <w:t xml:space="preserve">field </w:t>
      </w:r>
      <w:r w:rsidR="005D1C86">
        <w:t xml:space="preserve">and not to start the next </w:t>
      </w:r>
      <w:r w:rsidR="005D1C86">
        <w:rPr>
          <w:rStyle w:val="red-underline"/>
        </w:rPr>
        <w:t xml:space="preserve">on </w:t>
      </w:r>
      <w:r w:rsidR="005D1C86">
        <w:t xml:space="preserve">duration timer </w:t>
      </w:r>
      <w:r w:rsidR="005D1C86">
        <w:rPr>
          <w:rFonts w:hint="eastAsia"/>
          <w:lang w:eastAsia="zh-CN"/>
        </w:rPr>
        <w:t>by</w:t>
      </w:r>
      <w:r w:rsidR="005D1C86">
        <w:t xml:space="preserve"> the “Wake-up Indication</w:t>
      </w:r>
      <w:r w:rsidR="005D1C86">
        <w:rPr>
          <w:rFonts w:hint="eastAsia"/>
          <w:lang w:eastAsia="zh-CN"/>
        </w:rPr>
        <w:t xml:space="preserve"> field</w:t>
      </w:r>
      <w:r w:rsidR="005D1C86">
        <w:rPr>
          <w:lang w:eastAsia="zh-CN"/>
        </w:rPr>
        <w:t>”</w:t>
      </w:r>
      <w:r w:rsidR="005D1C86">
        <w:rPr>
          <w:rFonts w:eastAsiaTheme="minorEastAsia"/>
          <w:lang w:eastAsia="zh-CN"/>
        </w:rPr>
        <w:t xml:space="preserve"> in DCI format 2_6</w:t>
      </w:r>
      <w:r w:rsidR="005D1C86">
        <w:t>.</w:t>
      </w:r>
      <w:r w:rsidR="005D1C86">
        <w:rPr>
          <w:rFonts w:hint="eastAsia"/>
          <w:lang w:eastAsia="zh-CN"/>
        </w:rPr>
        <w:t xml:space="preserve"> As the DCI for the data is sent during the </w:t>
      </w:r>
      <w:r w:rsidR="005D1C86">
        <w:rPr>
          <w:lang w:eastAsia="zh-CN"/>
        </w:rPr>
        <w:t>“</w:t>
      </w:r>
      <w:r w:rsidR="005D1C86">
        <w:rPr>
          <w:rFonts w:hint="eastAsia"/>
          <w:lang w:eastAsia="zh-CN"/>
        </w:rPr>
        <w:t>Early active time</w:t>
      </w:r>
      <w:r w:rsidR="005D1C86">
        <w:rPr>
          <w:lang w:eastAsia="zh-CN"/>
        </w:rPr>
        <w:t>”</w:t>
      </w:r>
      <w:r w:rsidR="005D1C86">
        <w:rPr>
          <w:rFonts w:hint="eastAsia"/>
          <w:lang w:eastAsia="zh-CN"/>
        </w:rPr>
        <w:t xml:space="preserve"> and the duration of which is expected to be shorter than that of </w:t>
      </w:r>
      <w:r w:rsidR="005D1C86">
        <w:rPr>
          <w:lang w:eastAsia="zh-CN"/>
        </w:rPr>
        <w:t>“</w:t>
      </w:r>
      <w:r w:rsidR="005D1C86">
        <w:rPr>
          <w:rFonts w:hint="eastAsia"/>
          <w:lang w:eastAsia="zh-CN"/>
        </w:rPr>
        <w:t>on Duration</w:t>
      </w:r>
      <w:r w:rsidR="005D1C86">
        <w:rPr>
          <w:lang w:eastAsia="zh-CN"/>
        </w:rPr>
        <w:t>”</w:t>
      </w:r>
      <w:r w:rsidR="005D1C86">
        <w:rPr>
          <w:rFonts w:hint="eastAsia"/>
          <w:lang w:eastAsia="zh-CN"/>
        </w:rPr>
        <w:t xml:space="preserve">, </w:t>
      </w:r>
      <w:r w:rsidR="005D1C86" w:rsidRPr="00A52508">
        <w:t>the overall UE power consumption</w:t>
      </w:r>
      <w:r w:rsidR="005D1C86">
        <w:rPr>
          <w:rFonts w:hint="eastAsia"/>
          <w:lang w:eastAsia="zh-CN"/>
        </w:rPr>
        <w:t xml:space="preserve"> will be reduced.</w:t>
      </w:r>
    </w:p>
    <w:p w14:paraId="61C9F99E" w14:textId="77777777" w:rsidR="00CF6384" w:rsidRDefault="003D5BE1" w:rsidP="00CF6384">
      <w:pPr>
        <w:jc w:val="center"/>
        <w:rPr>
          <w:rFonts w:eastAsiaTheme="minorEastAsia"/>
          <w:lang w:eastAsia="zh-CN"/>
        </w:rPr>
      </w:pPr>
      <w:r>
        <w:rPr>
          <w:rFonts w:eastAsiaTheme="minorEastAsia"/>
          <w:lang w:eastAsia="zh-CN"/>
        </w:rPr>
        <w:pict w14:anchorId="5D0B08E7">
          <v:shape id="_x0000_i1029" type="#_x0000_t75" style="width:374.1pt;height:121.25pt">
            <v:imagedata r:id="rId16" o:title="2"/>
          </v:shape>
        </w:pict>
      </w:r>
    </w:p>
    <w:p w14:paraId="1C7A1B1C" w14:textId="3FFC6D46" w:rsidR="00CF6384" w:rsidRPr="006B3932" w:rsidRDefault="00CF6384" w:rsidP="00CF6384">
      <w:pPr>
        <w:jc w:val="center"/>
        <w:rPr>
          <w:rFonts w:eastAsiaTheme="minorEastAsia"/>
          <w:b/>
          <w:bCs/>
          <w:lang w:eastAsia="zh-CN"/>
        </w:rPr>
      </w:pPr>
      <w:r w:rsidRPr="006B3932">
        <w:rPr>
          <w:rFonts w:eastAsiaTheme="minorEastAsia" w:hint="eastAsia"/>
          <w:b/>
          <w:bCs/>
          <w:lang w:eastAsia="zh-CN"/>
        </w:rPr>
        <w:t xml:space="preserve">Figure </w:t>
      </w:r>
      <w:r w:rsidR="005D1C86" w:rsidRPr="006B3932">
        <w:rPr>
          <w:rFonts w:eastAsiaTheme="minorEastAsia"/>
          <w:b/>
          <w:bCs/>
          <w:lang w:eastAsia="zh-CN"/>
        </w:rPr>
        <w:t>5.</w:t>
      </w:r>
      <w:r w:rsidRPr="006B3932">
        <w:rPr>
          <w:rFonts w:eastAsiaTheme="minorEastAsia" w:hint="eastAsia"/>
          <w:b/>
          <w:bCs/>
          <w:lang w:eastAsia="zh-CN"/>
        </w:rPr>
        <w:t xml:space="preserve"> </w:t>
      </w:r>
      <w:r w:rsidR="009075C2" w:rsidRPr="006B3932">
        <w:rPr>
          <w:rFonts w:eastAsiaTheme="minorEastAsia"/>
          <w:b/>
          <w:bCs/>
          <w:lang w:eastAsia="zh-CN"/>
        </w:rPr>
        <w:t>Enhanced WUS to indicate UE early wake up before next DRX ON</w:t>
      </w:r>
    </w:p>
    <w:p w14:paraId="42B6E455" w14:textId="2E1D6E4B" w:rsidR="00A50BC9" w:rsidRDefault="00A50BC9" w:rsidP="00A50BC9">
      <w:pPr>
        <w:jc w:val="both"/>
        <w:rPr>
          <w:b/>
          <w:bCs/>
        </w:rPr>
      </w:pPr>
      <w:r w:rsidRPr="00B77745">
        <w:rPr>
          <w:rFonts w:hint="eastAsia"/>
          <w:b/>
          <w:bCs/>
          <w:lang w:eastAsia="zh-CN"/>
        </w:rPr>
        <w:t>P</w:t>
      </w:r>
      <w:r w:rsidRPr="00B77745">
        <w:rPr>
          <w:b/>
          <w:bCs/>
          <w:lang w:eastAsia="zh-CN"/>
        </w:rPr>
        <w:t xml:space="preserve">roposal </w:t>
      </w:r>
      <w:r>
        <w:rPr>
          <w:rFonts w:hint="eastAsia"/>
          <w:b/>
          <w:bCs/>
          <w:lang w:eastAsia="zh-CN"/>
        </w:rPr>
        <w:t>3</w:t>
      </w:r>
      <w:r w:rsidRPr="00B77745">
        <w:rPr>
          <w:b/>
          <w:bCs/>
          <w:lang w:eastAsia="zh-CN"/>
        </w:rPr>
        <w:t xml:space="preserve">. </w:t>
      </w:r>
      <w:r w:rsidR="00DE74FE">
        <w:rPr>
          <w:b/>
          <w:bCs/>
          <w:lang w:eastAsia="zh-CN"/>
        </w:rPr>
        <w:t>A</w:t>
      </w:r>
      <w:r w:rsidR="00572700">
        <w:rPr>
          <w:rFonts w:hint="eastAsia"/>
          <w:b/>
          <w:bCs/>
          <w:lang w:eastAsia="zh-CN"/>
        </w:rPr>
        <w:t xml:space="preserve"> new </w:t>
      </w:r>
      <w:r w:rsidR="00D50EDA">
        <w:rPr>
          <w:b/>
          <w:bCs/>
          <w:lang w:eastAsia="zh-CN"/>
        </w:rPr>
        <w:t>DCI</w:t>
      </w:r>
      <w:r w:rsidR="00572700" w:rsidRPr="00A50BC9">
        <w:rPr>
          <w:rFonts w:hint="eastAsia"/>
          <w:b/>
          <w:bCs/>
          <w:lang w:eastAsia="zh-CN"/>
        </w:rPr>
        <w:t xml:space="preserve"> field</w:t>
      </w:r>
      <w:r w:rsidR="00572700">
        <w:rPr>
          <w:rFonts w:hint="eastAsia"/>
          <w:b/>
          <w:bCs/>
          <w:lang w:eastAsia="zh-CN"/>
        </w:rPr>
        <w:t xml:space="preserve"> </w:t>
      </w:r>
      <w:r w:rsidR="00572700">
        <w:rPr>
          <w:b/>
          <w:bCs/>
          <w:lang w:eastAsia="zh-CN"/>
        </w:rPr>
        <w:t>in DCI format 2_6</w:t>
      </w:r>
      <w:r w:rsidR="00DE74FE">
        <w:rPr>
          <w:b/>
          <w:bCs/>
          <w:lang w:eastAsia="zh-CN"/>
        </w:rPr>
        <w:t xml:space="preserve"> </w:t>
      </w:r>
      <w:r w:rsidR="00816B57">
        <w:rPr>
          <w:b/>
          <w:bCs/>
          <w:lang w:eastAsia="zh-CN"/>
        </w:rPr>
        <w:t xml:space="preserve">can be used </w:t>
      </w:r>
      <w:r w:rsidR="00DE74FE">
        <w:rPr>
          <w:b/>
          <w:bCs/>
          <w:lang w:eastAsia="zh-CN"/>
        </w:rPr>
        <w:t xml:space="preserve">to </w:t>
      </w:r>
      <w:r w:rsidR="00DE74FE">
        <w:rPr>
          <w:rFonts w:hint="eastAsia"/>
          <w:b/>
          <w:bCs/>
          <w:lang w:eastAsia="zh-CN"/>
        </w:rPr>
        <w:t xml:space="preserve">indicate UE whether to </w:t>
      </w:r>
      <w:r w:rsidR="00DE74FE" w:rsidRPr="00A50BC9">
        <w:rPr>
          <w:rFonts w:hint="eastAsia"/>
          <w:b/>
          <w:bCs/>
          <w:lang w:eastAsia="zh-CN"/>
        </w:rPr>
        <w:t xml:space="preserve">wake up early from DRX </w:t>
      </w:r>
      <w:r w:rsidR="00C45317">
        <w:rPr>
          <w:b/>
          <w:bCs/>
          <w:lang w:eastAsia="zh-CN"/>
        </w:rPr>
        <w:t>ON</w:t>
      </w:r>
      <w:r>
        <w:rPr>
          <w:rFonts w:hint="eastAsia"/>
          <w:b/>
          <w:bCs/>
          <w:lang w:eastAsia="zh-CN"/>
        </w:rPr>
        <w:t xml:space="preserve"> </w:t>
      </w:r>
      <w:r w:rsidR="00F83645" w:rsidRPr="00816B57">
        <w:rPr>
          <w:rFonts w:eastAsiaTheme="minorEastAsia"/>
          <w:b/>
          <w:bCs/>
          <w:lang w:eastAsia="zh-CN"/>
        </w:rPr>
        <w:t>to handle XR jitter</w:t>
      </w:r>
      <w:r w:rsidR="00F2018F">
        <w:rPr>
          <w:b/>
          <w:bCs/>
          <w:lang w:eastAsia="zh-CN"/>
        </w:rPr>
        <w:t>.</w:t>
      </w:r>
    </w:p>
    <w:p w14:paraId="4290F2EE" w14:textId="3492C0A1" w:rsidR="00142BFD" w:rsidRDefault="00142BFD" w:rsidP="00142BFD">
      <w:pPr>
        <w:pStyle w:val="2"/>
      </w:pPr>
      <w:r>
        <w:t xml:space="preserve">2.2 </w:t>
      </w:r>
      <w:r w:rsidRPr="00A474AF">
        <w:t>PDCCH monitoring enhancement</w:t>
      </w:r>
    </w:p>
    <w:p w14:paraId="7CF4C171" w14:textId="2413FB2E" w:rsidR="006E6057" w:rsidRPr="006E6057" w:rsidRDefault="006E6057" w:rsidP="000F3EC0">
      <w:pPr>
        <w:pStyle w:val="30"/>
        <w:ind w:left="0" w:firstLine="0"/>
        <w:rPr>
          <w:lang w:eastAsia="zh-CN"/>
        </w:rPr>
      </w:pPr>
      <w:r>
        <w:rPr>
          <w:lang w:eastAsia="zh-CN"/>
        </w:rPr>
        <w:t xml:space="preserve">2.2.1 High priority </w:t>
      </w:r>
      <w:r w:rsidRPr="003A0F12">
        <w:rPr>
          <w:lang w:eastAsia="zh-CN"/>
        </w:rPr>
        <w:t>Issue 2-3:</w:t>
      </w:r>
      <w:r w:rsidR="000F3EC0" w:rsidRPr="000F3EC0">
        <w:t xml:space="preserve"> </w:t>
      </w:r>
      <w:r w:rsidR="000F3EC0" w:rsidRPr="000F3EC0">
        <w:rPr>
          <w:lang w:eastAsia="zh-CN"/>
        </w:rPr>
        <w:t>Enhancements to Rel-17 PDCCH monitoring adaptation</w:t>
      </w:r>
    </w:p>
    <w:p w14:paraId="0588BD79" w14:textId="390735B7" w:rsidR="00983F23" w:rsidRDefault="00A7503F" w:rsidP="00A7503F">
      <w:pPr>
        <w:jc w:val="both"/>
        <w:rPr>
          <w:lang w:eastAsia="zh-CN"/>
        </w:rPr>
      </w:pPr>
      <w:r>
        <w:rPr>
          <w:rFonts w:hint="eastAsia"/>
          <w:lang w:eastAsia="zh-CN"/>
        </w:rPr>
        <w:t>I</w:t>
      </w:r>
      <w:r>
        <w:rPr>
          <w:lang w:eastAsia="zh-CN"/>
        </w:rPr>
        <w:t>n Rel-17, both PDCCH skipping and SSSG switching are supported for licensed band to save PDCCH monitoring power consumption</w:t>
      </w:r>
      <w:r w:rsidR="006627FB">
        <w:rPr>
          <w:rFonts w:hint="eastAsia"/>
          <w:lang w:eastAsia="zh-CN"/>
        </w:rPr>
        <w:t>,</w:t>
      </w:r>
      <w:r>
        <w:rPr>
          <w:lang w:eastAsia="zh-CN"/>
        </w:rPr>
        <w:t xml:space="preserve"> </w:t>
      </w:r>
      <w:r w:rsidR="006627FB">
        <w:rPr>
          <w:lang w:eastAsia="zh-CN"/>
        </w:rPr>
        <w:t>b</w:t>
      </w:r>
      <w:r>
        <w:rPr>
          <w:lang w:eastAsia="zh-CN"/>
        </w:rPr>
        <w:t xml:space="preserve">ut PDCCH skipping can only be applied in DRX active time. </w:t>
      </w:r>
      <w:r w:rsidR="002818B6">
        <w:rPr>
          <w:lang w:eastAsia="zh-CN"/>
        </w:rPr>
        <w:t xml:space="preserve">Considering for some XR service with </w:t>
      </w:r>
      <w:r w:rsidR="00553514">
        <w:rPr>
          <w:lang w:eastAsia="zh-CN"/>
        </w:rPr>
        <w:t xml:space="preserve">multiple flows or </w:t>
      </w:r>
      <w:r w:rsidR="002818B6">
        <w:rPr>
          <w:lang w:eastAsia="zh-CN"/>
        </w:rPr>
        <w:t xml:space="preserve">dense traffic arrival rate, it </w:t>
      </w:r>
      <w:r w:rsidR="001706CE">
        <w:rPr>
          <w:lang w:eastAsia="zh-CN"/>
        </w:rPr>
        <w:t xml:space="preserve">may </w:t>
      </w:r>
      <w:r w:rsidR="00123B7F">
        <w:rPr>
          <w:lang w:eastAsia="zh-CN"/>
        </w:rPr>
        <w:t xml:space="preserve">not </w:t>
      </w:r>
      <w:r w:rsidR="002818B6">
        <w:rPr>
          <w:lang w:eastAsia="zh-CN"/>
        </w:rPr>
        <w:t xml:space="preserve">suitable to </w:t>
      </w:r>
      <w:r w:rsidR="00EB46F8">
        <w:rPr>
          <w:lang w:eastAsia="zh-CN"/>
        </w:rPr>
        <w:t xml:space="preserve">always </w:t>
      </w:r>
      <w:r w:rsidR="002818B6">
        <w:rPr>
          <w:lang w:eastAsia="zh-CN"/>
        </w:rPr>
        <w:t>configure DRX t</w:t>
      </w:r>
      <w:r w:rsidR="00B6585B">
        <w:rPr>
          <w:lang w:eastAsia="zh-CN"/>
        </w:rPr>
        <w:t>o realize fixed PDCCH monitoring occasion</w:t>
      </w:r>
      <w:r w:rsidR="0094194C">
        <w:rPr>
          <w:lang w:eastAsia="zh-CN"/>
        </w:rPr>
        <w:t>s</w:t>
      </w:r>
      <w:r w:rsidR="00B6585B">
        <w:rPr>
          <w:lang w:eastAsia="zh-CN"/>
        </w:rPr>
        <w:t>. Therefore, the PDCCH skipping</w:t>
      </w:r>
      <w:r w:rsidR="005612EC">
        <w:rPr>
          <w:lang w:eastAsia="zh-CN"/>
        </w:rPr>
        <w:t xml:space="preserve"> </w:t>
      </w:r>
      <w:r w:rsidR="00B6585B">
        <w:rPr>
          <w:lang w:eastAsia="zh-CN"/>
        </w:rPr>
        <w:t xml:space="preserve">can be extended to non-DRX scenario which can also facilitate the adaptive PDCCH monitoring </w:t>
      </w:r>
      <w:r w:rsidR="00AC4554">
        <w:rPr>
          <w:lang w:eastAsia="zh-CN"/>
        </w:rPr>
        <w:t xml:space="preserve">to </w:t>
      </w:r>
      <w:r w:rsidR="00B6585B">
        <w:rPr>
          <w:lang w:eastAsia="zh-CN"/>
        </w:rPr>
        <w:t>align</w:t>
      </w:r>
      <w:r w:rsidR="00AC4554">
        <w:rPr>
          <w:lang w:eastAsia="zh-CN"/>
        </w:rPr>
        <w:t xml:space="preserve"> </w:t>
      </w:r>
      <w:r w:rsidR="00B6585B">
        <w:rPr>
          <w:lang w:eastAsia="zh-CN"/>
        </w:rPr>
        <w:t xml:space="preserve">with </w:t>
      </w:r>
      <w:r w:rsidR="00AC4554">
        <w:rPr>
          <w:lang w:eastAsia="zh-CN"/>
        </w:rPr>
        <w:t xml:space="preserve">XR </w:t>
      </w:r>
      <w:r w:rsidR="00B6585B">
        <w:rPr>
          <w:lang w:eastAsia="zh-CN"/>
        </w:rPr>
        <w:t>DL traffic more accurately.</w:t>
      </w:r>
    </w:p>
    <w:p w14:paraId="69D98746" w14:textId="13D6BC5A" w:rsidR="00503FBA" w:rsidRDefault="000C18AC" w:rsidP="00A7503F">
      <w:pPr>
        <w:jc w:val="both"/>
        <w:rPr>
          <w:b/>
          <w:bCs/>
          <w:lang w:eastAsia="zh-CN"/>
        </w:rPr>
      </w:pPr>
      <w:r w:rsidRPr="000C18AC">
        <w:rPr>
          <w:rFonts w:hint="eastAsia"/>
          <w:b/>
          <w:bCs/>
          <w:lang w:eastAsia="zh-CN"/>
        </w:rPr>
        <w:lastRenderedPageBreak/>
        <w:t>P</w:t>
      </w:r>
      <w:r w:rsidRPr="000C18AC">
        <w:rPr>
          <w:b/>
          <w:bCs/>
          <w:lang w:eastAsia="zh-CN"/>
        </w:rPr>
        <w:t xml:space="preserve">roposal </w:t>
      </w:r>
      <w:r w:rsidR="005E0188">
        <w:rPr>
          <w:b/>
          <w:bCs/>
          <w:lang w:eastAsia="zh-CN"/>
        </w:rPr>
        <w:t>4</w:t>
      </w:r>
      <w:r w:rsidRPr="000C18AC">
        <w:rPr>
          <w:b/>
          <w:bCs/>
          <w:lang w:eastAsia="zh-CN"/>
        </w:rPr>
        <w:t xml:space="preserve">. PDCCH skipping </w:t>
      </w:r>
      <w:r w:rsidR="00BD3265">
        <w:rPr>
          <w:b/>
          <w:bCs/>
          <w:lang w:eastAsia="zh-CN"/>
        </w:rPr>
        <w:t>can be considered to be applied</w:t>
      </w:r>
      <w:r w:rsidRPr="000C18AC">
        <w:rPr>
          <w:b/>
          <w:bCs/>
          <w:lang w:eastAsia="zh-CN"/>
        </w:rPr>
        <w:t xml:space="preserve"> </w:t>
      </w:r>
      <w:r w:rsidR="004418FC">
        <w:rPr>
          <w:b/>
          <w:bCs/>
          <w:lang w:eastAsia="zh-CN"/>
        </w:rPr>
        <w:t>when DRX is not configured</w:t>
      </w:r>
      <w:r w:rsidRPr="000C18AC">
        <w:rPr>
          <w:b/>
          <w:bCs/>
          <w:lang w:eastAsia="zh-CN"/>
        </w:rPr>
        <w:t xml:space="preserve"> to save PDCCH monitoring power</w:t>
      </w:r>
      <w:r w:rsidR="00510997">
        <w:rPr>
          <w:b/>
          <w:bCs/>
          <w:lang w:eastAsia="zh-CN"/>
        </w:rPr>
        <w:t xml:space="preserve"> consumption</w:t>
      </w:r>
      <w:r w:rsidRPr="000C18AC">
        <w:rPr>
          <w:b/>
          <w:bCs/>
          <w:lang w:eastAsia="zh-CN"/>
        </w:rPr>
        <w:t>.</w:t>
      </w:r>
    </w:p>
    <w:p w14:paraId="59276ABC" w14:textId="3CAC5A3B" w:rsidR="000C18AC" w:rsidRPr="00A165E5" w:rsidRDefault="00373311" w:rsidP="00A7503F">
      <w:pPr>
        <w:jc w:val="both"/>
        <w:rPr>
          <w:lang w:eastAsia="zh-CN"/>
        </w:rPr>
      </w:pPr>
      <w:r w:rsidRPr="00373311">
        <w:rPr>
          <w:rFonts w:hint="eastAsia"/>
          <w:lang w:eastAsia="zh-CN"/>
        </w:rPr>
        <w:t>I</w:t>
      </w:r>
      <w:r w:rsidRPr="00373311">
        <w:rPr>
          <w:lang w:eastAsia="zh-CN"/>
        </w:rPr>
        <w:t>n addition, only scheduled DCI is supported as the PDCCH skipping and SSSG switching indication DCI</w:t>
      </w:r>
      <w:r>
        <w:rPr>
          <w:lang w:eastAsia="zh-CN"/>
        </w:rPr>
        <w:t xml:space="preserve"> in Rel-17. Considering the jitter of XR service, the current PDCCH skipping duration candidates may </w:t>
      </w:r>
      <w:r w:rsidR="002B7806">
        <w:rPr>
          <w:lang w:eastAsia="zh-CN"/>
        </w:rPr>
        <w:t>not</w:t>
      </w:r>
      <w:r>
        <w:rPr>
          <w:lang w:eastAsia="zh-CN"/>
        </w:rPr>
        <w:t xml:space="preserve"> be sufficient. One possible solution is to extend the PDCCH skipping duration candidates and the bitlength of PDCCH skipping indication, but this will cause the increase of DCI size. </w:t>
      </w:r>
      <w:r w:rsidR="001D1ABD">
        <w:rPr>
          <w:lang w:eastAsia="zh-CN"/>
        </w:rPr>
        <w:t xml:space="preserve">Thus, non-scheduling DCI can also be considered as the </w:t>
      </w:r>
      <w:r w:rsidR="001D1ABD" w:rsidRPr="00A02025">
        <w:rPr>
          <w:lang w:eastAsia="zh-CN"/>
        </w:rPr>
        <w:t>PDCCH monitoring adaptation</w:t>
      </w:r>
      <w:r w:rsidR="001D1ABD">
        <w:rPr>
          <w:lang w:eastAsia="zh-CN"/>
        </w:rPr>
        <w:t xml:space="preserve"> indication, </w:t>
      </w:r>
      <w:r w:rsidR="000D545D">
        <w:rPr>
          <w:rFonts w:hint="eastAsia"/>
          <w:lang w:eastAsia="zh-CN"/>
        </w:rPr>
        <w:t>f</w:t>
      </w:r>
      <w:r w:rsidR="000D545D">
        <w:rPr>
          <w:lang w:eastAsia="zh-CN"/>
        </w:rPr>
        <w:t>or example, repurpose some fields in DL/UL grant as t</w:t>
      </w:r>
      <w:r w:rsidR="000D545D" w:rsidRPr="00A165E5">
        <w:rPr>
          <w:lang w:eastAsia="zh-CN"/>
        </w:rPr>
        <w:t>he PDCCH skipping or SSSG switching indication</w:t>
      </w:r>
      <w:r w:rsidR="004A4DDF" w:rsidRPr="00A165E5">
        <w:rPr>
          <w:lang w:eastAsia="zh-CN"/>
        </w:rPr>
        <w:t>.</w:t>
      </w:r>
    </w:p>
    <w:p w14:paraId="58369420" w14:textId="3B0E50B1" w:rsidR="00FA3F91" w:rsidRPr="00721B1B" w:rsidRDefault="0065617C" w:rsidP="00721B1B">
      <w:pPr>
        <w:jc w:val="both"/>
        <w:rPr>
          <w:b/>
          <w:bCs/>
          <w:lang w:eastAsia="zh-CN"/>
        </w:rPr>
      </w:pPr>
      <w:r w:rsidRPr="00085643">
        <w:rPr>
          <w:rFonts w:hint="eastAsia"/>
          <w:b/>
          <w:bCs/>
          <w:lang w:eastAsia="zh-CN"/>
        </w:rPr>
        <w:t>P</w:t>
      </w:r>
      <w:r w:rsidRPr="00085643">
        <w:rPr>
          <w:b/>
          <w:bCs/>
          <w:lang w:eastAsia="zh-CN"/>
        </w:rPr>
        <w:t xml:space="preserve">roposal </w:t>
      </w:r>
      <w:r w:rsidR="005E0188">
        <w:rPr>
          <w:b/>
          <w:bCs/>
          <w:lang w:eastAsia="zh-CN"/>
        </w:rPr>
        <w:t>5</w:t>
      </w:r>
      <w:r w:rsidRPr="00085643">
        <w:rPr>
          <w:b/>
          <w:bCs/>
          <w:lang w:eastAsia="zh-CN"/>
        </w:rPr>
        <w:t>.</w:t>
      </w:r>
      <w:r w:rsidR="00BD3265" w:rsidRPr="00085643">
        <w:rPr>
          <w:b/>
          <w:bCs/>
          <w:lang w:eastAsia="zh-CN"/>
        </w:rPr>
        <w:t xml:space="preserve"> Non-scheduling DCI can also be </w:t>
      </w:r>
      <w:r w:rsidR="00476DF3" w:rsidRPr="00085643">
        <w:rPr>
          <w:b/>
          <w:bCs/>
          <w:lang w:eastAsia="zh-CN"/>
        </w:rPr>
        <w:t>considered</w:t>
      </w:r>
      <w:r w:rsidR="00BD3265" w:rsidRPr="00085643">
        <w:rPr>
          <w:b/>
          <w:bCs/>
          <w:lang w:eastAsia="zh-CN"/>
        </w:rPr>
        <w:t xml:space="preserve"> </w:t>
      </w:r>
      <w:r w:rsidR="00476DF3" w:rsidRPr="00085643">
        <w:rPr>
          <w:b/>
          <w:bCs/>
          <w:lang w:eastAsia="zh-CN"/>
        </w:rPr>
        <w:t>as PDCCH skipping and SSSG switching indication, e.g., repurpose some fields in DL/UL grant.</w:t>
      </w:r>
    </w:p>
    <w:p w14:paraId="40DD63B2" w14:textId="77777777"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084675DD" w14:textId="5BA28349" w:rsidR="007A1C4D" w:rsidRDefault="00937FDE" w:rsidP="007A1C4D">
      <w:pPr>
        <w:rPr>
          <w:rFonts w:eastAsiaTheme="minorEastAsia"/>
          <w:lang w:eastAsia="zh-CN"/>
        </w:rPr>
      </w:pPr>
      <w:r>
        <w:rPr>
          <w:rFonts w:hint="eastAsia"/>
          <w:lang w:eastAsia="zh-CN"/>
        </w:rPr>
        <w:t>I</w:t>
      </w:r>
      <w:r>
        <w:rPr>
          <w:lang w:eastAsia="zh-CN"/>
        </w:rPr>
        <w:t xml:space="preserve">n this contribution, </w:t>
      </w:r>
      <w:r>
        <w:rPr>
          <w:rFonts w:eastAsiaTheme="minorEastAsia"/>
          <w:lang w:eastAsia="zh-CN"/>
        </w:rPr>
        <w:t>some potential XR-specific power saving techniques are discussed</w:t>
      </w:r>
      <w:r w:rsidR="00357F30">
        <w:rPr>
          <w:rFonts w:eastAsiaTheme="minorEastAsia"/>
          <w:lang w:eastAsia="zh-CN"/>
        </w:rPr>
        <w:t xml:space="preserve">, and the following </w:t>
      </w:r>
      <w:r w:rsidR="00400419">
        <w:rPr>
          <w:rFonts w:eastAsiaTheme="minorEastAsia"/>
          <w:lang w:eastAsia="zh-CN"/>
        </w:rPr>
        <w:t>proposals</w:t>
      </w:r>
      <w:r w:rsidR="00357F30">
        <w:rPr>
          <w:rFonts w:eastAsiaTheme="minorEastAsia"/>
          <w:lang w:eastAsia="zh-CN"/>
        </w:rPr>
        <w:t xml:space="preserve"> are made.</w:t>
      </w:r>
    </w:p>
    <w:p w14:paraId="2F8DAB0F" w14:textId="77777777" w:rsidR="00506980" w:rsidRDefault="00506980" w:rsidP="00506980">
      <w:pPr>
        <w:jc w:val="both"/>
        <w:rPr>
          <w:b/>
          <w:bCs/>
          <w:lang w:eastAsia="zh-CN"/>
        </w:rPr>
      </w:pPr>
      <w:r w:rsidRPr="00B77745">
        <w:rPr>
          <w:rFonts w:hint="eastAsia"/>
          <w:b/>
          <w:bCs/>
          <w:lang w:eastAsia="zh-CN"/>
        </w:rPr>
        <w:t>P</w:t>
      </w:r>
      <w:r w:rsidRPr="00B77745">
        <w:rPr>
          <w:b/>
          <w:bCs/>
          <w:lang w:eastAsia="zh-CN"/>
        </w:rPr>
        <w:t xml:space="preserve">roposal 1. </w:t>
      </w:r>
      <w:r>
        <w:rPr>
          <w:b/>
          <w:bCs/>
          <w:lang w:eastAsia="zh-CN"/>
        </w:rPr>
        <w:t>The following enhanced DRX schemes can be considered for alignment between CDRX and XR traffic:</w:t>
      </w:r>
    </w:p>
    <w:p w14:paraId="68E825C7" w14:textId="77777777" w:rsidR="00506980" w:rsidRPr="004038F1" w:rsidRDefault="00506980" w:rsidP="00506980">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#1: Configure multiple DRX cycles which used in a round;</w:t>
      </w:r>
    </w:p>
    <w:p w14:paraId="2CFE4080" w14:textId="77777777" w:rsidR="00506980" w:rsidRPr="004038F1" w:rsidRDefault="00506980" w:rsidP="00506980">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#2</w:t>
      </w:r>
      <w:r>
        <w:rPr>
          <w:rFonts w:eastAsiaTheme="minorEastAsia" w:hint="eastAsia"/>
          <w:b/>
          <w:bCs/>
          <w:lang w:eastAsia="zh-CN"/>
        </w:rPr>
        <w:t>：</w:t>
      </w:r>
      <w:r>
        <w:rPr>
          <w:rFonts w:eastAsiaTheme="minorEastAsia" w:hint="eastAsia"/>
          <w:b/>
          <w:bCs/>
          <w:lang w:eastAsia="zh-CN"/>
        </w:rPr>
        <w:t>C</w:t>
      </w:r>
      <w:r>
        <w:rPr>
          <w:rFonts w:eastAsiaTheme="minorEastAsia"/>
          <w:b/>
          <w:bCs/>
          <w:lang w:eastAsia="zh-CN"/>
        </w:rPr>
        <w:t>onfigure m</w:t>
      </w:r>
      <w:r>
        <w:rPr>
          <w:rFonts w:eastAsiaTheme="minorEastAsia" w:hint="eastAsia"/>
          <w:b/>
          <w:bCs/>
          <w:lang w:eastAsia="zh-CN"/>
        </w:rPr>
        <w:t>ultiple</w:t>
      </w:r>
      <w:r>
        <w:rPr>
          <w:rFonts w:eastAsiaTheme="minorEastAsia"/>
          <w:b/>
          <w:bCs/>
          <w:lang w:eastAsia="zh-CN"/>
        </w:rPr>
        <w:t xml:space="preserve"> </w:t>
      </w:r>
      <w:r w:rsidRPr="004038F1">
        <w:rPr>
          <w:rFonts w:eastAsiaTheme="minorEastAsia"/>
          <w:b/>
          <w:bCs/>
          <w:i/>
          <w:iCs/>
          <w:lang w:eastAsia="zh-CN"/>
        </w:rPr>
        <w:t>drx-StartOffset</w:t>
      </w:r>
      <w:r>
        <w:rPr>
          <w:rFonts w:eastAsiaTheme="minorEastAsia"/>
          <w:b/>
          <w:bCs/>
          <w:lang w:eastAsia="zh-CN"/>
        </w:rPr>
        <w:t xml:space="preserve"> values in one DRX cycle.</w:t>
      </w:r>
    </w:p>
    <w:p w14:paraId="3D66BD5E" w14:textId="77777777" w:rsidR="00816B57" w:rsidRPr="00816B57" w:rsidRDefault="00816B57" w:rsidP="00816B57">
      <w:pPr>
        <w:jc w:val="both"/>
        <w:rPr>
          <w:rFonts w:eastAsiaTheme="minorEastAsia"/>
          <w:b/>
          <w:bCs/>
          <w:iCs/>
          <w:lang w:eastAsia="zh-CN"/>
        </w:rPr>
      </w:pPr>
      <w:r w:rsidRPr="00816B57">
        <w:rPr>
          <w:rFonts w:eastAsiaTheme="minorEastAsia"/>
          <w:b/>
          <w:bCs/>
          <w:lang w:eastAsia="zh-CN"/>
        </w:rPr>
        <w:t xml:space="preserve">Proposal 2. A new DCI can be used to indicate UE the extension of DRX ON at the end of DRX ON to handle XR jitter, e.g., indicate </w:t>
      </w:r>
      <w:r w:rsidRPr="00816B57">
        <w:rPr>
          <w:rFonts w:eastAsiaTheme="minorEastAsia"/>
          <w:b/>
          <w:bCs/>
          <w:iCs/>
          <w:lang w:eastAsia="zh-CN"/>
        </w:rPr>
        <w:t xml:space="preserve">a new extended </w:t>
      </w:r>
      <w:r w:rsidRPr="00816B57">
        <w:rPr>
          <w:rFonts w:eastAsiaTheme="minorEastAsia"/>
          <w:b/>
          <w:bCs/>
          <w:i/>
          <w:lang w:eastAsia="zh-CN"/>
        </w:rPr>
        <w:t>drx-onDurationTimer</w:t>
      </w:r>
      <w:r w:rsidRPr="00816B57">
        <w:rPr>
          <w:rFonts w:eastAsiaTheme="minorEastAsia"/>
          <w:b/>
          <w:bCs/>
          <w:iCs/>
          <w:lang w:eastAsia="zh-CN"/>
        </w:rPr>
        <w:t xml:space="preserve"> value or indicate UE to restart </w:t>
      </w:r>
      <w:r w:rsidRPr="00816B57">
        <w:rPr>
          <w:rFonts w:eastAsiaTheme="minorEastAsia"/>
          <w:b/>
          <w:bCs/>
          <w:i/>
          <w:lang w:eastAsia="zh-CN"/>
        </w:rPr>
        <w:t>drx-onDurationTimer</w:t>
      </w:r>
      <w:r w:rsidRPr="00816B57">
        <w:rPr>
          <w:rFonts w:eastAsiaTheme="minorEastAsia"/>
          <w:b/>
          <w:bCs/>
          <w:iCs/>
          <w:lang w:eastAsia="zh-CN"/>
        </w:rPr>
        <w:t>.</w:t>
      </w:r>
    </w:p>
    <w:p w14:paraId="01F62385" w14:textId="77777777" w:rsidR="002330B1" w:rsidRDefault="002330B1" w:rsidP="002330B1">
      <w:pPr>
        <w:jc w:val="both"/>
        <w:rPr>
          <w:b/>
          <w:bCs/>
        </w:rPr>
      </w:pPr>
      <w:r w:rsidRPr="00B77745">
        <w:rPr>
          <w:rFonts w:hint="eastAsia"/>
          <w:b/>
          <w:bCs/>
          <w:lang w:eastAsia="zh-CN"/>
        </w:rPr>
        <w:t>P</w:t>
      </w:r>
      <w:r w:rsidRPr="00B77745">
        <w:rPr>
          <w:b/>
          <w:bCs/>
          <w:lang w:eastAsia="zh-CN"/>
        </w:rPr>
        <w:t xml:space="preserve">roposal </w:t>
      </w:r>
      <w:r>
        <w:rPr>
          <w:rFonts w:hint="eastAsia"/>
          <w:b/>
          <w:bCs/>
          <w:lang w:eastAsia="zh-CN"/>
        </w:rPr>
        <w:t>3</w:t>
      </w:r>
      <w:r w:rsidRPr="00B77745">
        <w:rPr>
          <w:b/>
          <w:bCs/>
          <w:lang w:eastAsia="zh-CN"/>
        </w:rPr>
        <w:t xml:space="preserve">. </w:t>
      </w:r>
      <w:r>
        <w:rPr>
          <w:b/>
          <w:bCs/>
          <w:lang w:eastAsia="zh-CN"/>
        </w:rPr>
        <w:t>A</w:t>
      </w:r>
      <w:r>
        <w:rPr>
          <w:rFonts w:hint="eastAsia"/>
          <w:b/>
          <w:bCs/>
          <w:lang w:eastAsia="zh-CN"/>
        </w:rPr>
        <w:t xml:space="preserve"> new </w:t>
      </w:r>
      <w:r>
        <w:rPr>
          <w:b/>
          <w:bCs/>
          <w:lang w:eastAsia="zh-CN"/>
        </w:rPr>
        <w:t>DCI</w:t>
      </w:r>
      <w:r w:rsidRPr="00A50BC9">
        <w:rPr>
          <w:rFonts w:hint="eastAsia"/>
          <w:b/>
          <w:bCs/>
          <w:lang w:eastAsia="zh-CN"/>
        </w:rPr>
        <w:t xml:space="preserve"> field</w:t>
      </w:r>
      <w:r>
        <w:rPr>
          <w:rFonts w:hint="eastAsia"/>
          <w:b/>
          <w:bCs/>
          <w:lang w:eastAsia="zh-CN"/>
        </w:rPr>
        <w:t xml:space="preserve"> </w:t>
      </w:r>
      <w:r>
        <w:rPr>
          <w:b/>
          <w:bCs/>
          <w:lang w:eastAsia="zh-CN"/>
        </w:rPr>
        <w:t xml:space="preserve">in DCI format 2_6 can be used to </w:t>
      </w:r>
      <w:r>
        <w:rPr>
          <w:rFonts w:hint="eastAsia"/>
          <w:b/>
          <w:bCs/>
          <w:lang w:eastAsia="zh-CN"/>
        </w:rPr>
        <w:t xml:space="preserve">indicate UE whether to </w:t>
      </w:r>
      <w:r w:rsidRPr="00A50BC9">
        <w:rPr>
          <w:rFonts w:hint="eastAsia"/>
          <w:b/>
          <w:bCs/>
          <w:lang w:eastAsia="zh-CN"/>
        </w:rPr>
        <w:t xml:space="preserve">wake up early from DRX </w:t>
      </w:r>
      <w:r>
        <w:rPr>
          <w:b/>
          <w:bCs/>
          <w:lang w:eastAsia="zh-CN"/>
        </w:rPr>
        <w:t>ON</w:t>
      </w:r>
      <w:r>
        <w:rPr>
          <w:rFonts w:hint="eastAsia"/>
          <w:b/>
          <w:bCs/>
          <w:lang w:eastAsia="zh-CN"/>
        </w:rPr>
        <w:t xml:space="preserve"> </w:t>
      </w:r>
      <w:r w:rsidRPr="00816B57">
        <w:rPr>
          <w:rFonts w:eastAsiaTheme="minorEastAsia"/>
          <w:b/>
          <w:bCs/>
          <w:lang w:eastAsia="zh-CN"/>
        </w:rPr>
        <w:t>to handle XR jitter</w:t>
      </w:r>
      <w:r>
        <w:rPr>
          <w:b/>
          <w:bCs/>
          <w:lang w:eastAsia="zh-CN"/>
        </w:rPr>
        <w:t>.</w:t>
      </w:r>
    </w:p>
    <w:p w14:paraId="2F4E9B0A" w14:textId="77777777" w:rsidR="002330B1" w:rsidRDefault="002330B1" w:rsidP="002330B1">
      <w:pPr>
        <w:jc w:val="both"/>
        <w:rPr>
          <w:b/>
          <w:bCs/>
          <w:lang w:eastAsia="zh-CN"/>
        </w:rPr>
      </w:pPr>
      <w:r w:rsidRPr="000C18AC">
        <w:rPr>
          <w:rFonts w:hint="eastAsia"/>
          <w:b/>
          <w:bCs/>
          <w:lang w:eastAsia="zh-CN"/>
        </w:rPr>
        <w:t>P</w:t>
      </w:r>
      <w:r w:rsidRPr="000C18AC">
        <w:rPr>
          <w:b/>
          <w:bCs/>
          <w:lang w:eastAsia="zh-CN"/>
        </w:rPr>
        <w:t xml:space="preserve">roposal </w:t>
      </w:r>
      <w:r>
        <w:rPr>
          <w:b/>
          <w:bCs/>
          <w:lang w:eastAsia="zh-CN"/>
        </w:rPr>
        <w:t>4</w:t>
      </w:r>
      <w:r w:rsidRPr="000C18AC">
        <w:rPr>
          <w:b/>
          <w:bCs/>
          <w:lang w:eastAsia="zh-CN"/>
        </w:rPr>
        <w:t xml:space="preserve">. PDCCH skipping </w:t>
      </w:r>
      <w:r>
        <w:rPr>
          <w:b/>
          <w:bCs/>
          <w:lang w:eastAsia="zh-CN"/>
        </w:rPr>
        <w:t>can be considered to be applied</w:t>
      </w:r>
      <w:r w:rsidRPr="000C18AC">
        <w:rPr>
          <w:b/>
          <w:bCs/>
          <w:lang w:eastAsia="zh-CN"/>
        </w:rPr>
        <w:t xml:space="preserve"> </w:t>
      </w:r>
      <w:r>
        <w:rPr>
          <w:b/>
          <w:bCs/>
          <w:lang w:eastAsia="zh-CN"/>
        </w:rPr>
        <w:t>when DRX is not configured</w:t>
      </w:r>
      <w:r w:rsidRPr="000C18AC">
        <w:rPr>
          <w:b/>
          <w:bCs/>
          <w:lang w:eastAsia="zh-CN"/>
        </w:rPr>
        <w:t xml:space="preserve"> to save PDCCH monitoring power</w:t>
      </w:r>
      <w:r>
        <w:rPr>
          <w:b/>
          <w:bCs/>
          <w:lang w:eastAsia="zh-CN"/>
        </w:rPr>
        <w:t xml:space="preserve"> consumption</w:t>
      </w:r>
      <w:r w:rsidRPr="000C18AC">
        <w:rPr>
          <w:b/>
          <w:bCs/>
          <w:lang w:eastAsia="zh-CN"/>
        </w:rPr>
        <w:t>.</w:t>
      </w:r>
    </w:p>
    <w:p w14:paraId="1F8F8BC4" w14:textId="71201536" w:rsidR="00F10E04" w:rsidRPr="002330B1" w:rsidRDefault="002330B1" w:rsidP="002330B1">
      <w:pPr>
        <w:jc w:val="both"/>
        <w:rPr>
          <w:b/>
          <w:bCs/>
          <w:lang w:eastAsia="zh-CN"/>
        </w:rPr>
      </w:pPr>
      <w:r w:rsidRPr="00085643">
        <w:rPr>
          <w:rFonts w:hint="eastAsia"/>
          <w:b/>
          <w:bCs/>
          <w:lang w:eastAsia="zh-CN"/>
        </w:rPr>
        <w:t>P</w:t>
      </w:r>
      <w:r w:rsidRPr="00085643">
        <w:rPr>
          <w:b/>
          <w:bCs/>
          <w:lang w:eastAsia="zh-CN"/>
        </w:rPr>
        <w:t xml:space="preserve">roposal </w:t>
      </w:r>
      <w:r>
        <w:rPr>
          <w:b/>
          <w:bCs/>
          <w:lang w:eastAsia="zh-CN"/>
        </w:rPr>
        <w:t>5</w:t>
      </w:r>
      <w:r w:rsidRPr="00085643">
        <w:rPr>
          <w:b/>
          <w:bCs/>
          <w:lang w:eastAsia="zh-CN"/>
        </w:rPr>
        <w:t>. Non-scheduling DCI can also be considered as PDCCH skipping and SSSG switching indication, e.g., repurpose some fields in DL/UL grant.</w:t>
      </w:r>
    </w:p>
    <w:p w14:paraId="281A06A4" w14:textId="77777777"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97D8864" w14:textId="44FD1D2F" w:rsidR="0047107E" w:rsidRPr="0047107E" w:rsidRDefault="003514B2" w:rsidP="0047107E">
      <w:pPr>
        <w:pStyle w:val="aff"/>
        <w:numPr>
          <w:ilvl w:val="0"/>
          <w:numId w:val="6"/>
        </w:numPr>
        <w:ind w:leftChars="0"/>
        <w:jc w:val="both"/>
        <w:rPr>
          <w:rFonts w:ascii="Times New Roman" w:hAnsi="Times New Roman"/>
          <w:lang w:eastAsia="zh-CN"/>
        </w:rPr>
      </w:pPr>
      <w:r>
        <w:rPr>
          <w:rFonts w:ascii="Times New Roman" w:hAnsi="Times New Roman"/>
          <w:lang w:eastAsia="zh-CN"/>
        </w:rPr>
        <w:t>Chairman’s notes, RAN1#109-e meeting</w:t>
      </w:r>
    </w:p>
    <w:sectPr w:rsidR="0047107E" w:rsidRPr="0047107E" w:rsidSect="00CC2484">
      <w:headerReference w:type="even" r:id="rId17"/>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C4A3D" w14:textId="77777777" w:rsidR="00990696" w:rsidRDefault="00990696">
      <w:r>
        <w:separator/>
      </w:r>
    </w:p>
  </w:endnote>
  <w:endnote w:type="continuationSeparator" w:id="0">
    <w:p w14:paraId="644D920F" w14:textId="77777777" w:rsidR="00990696" w:rsidRDefault="0099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41B68" w14:textId="77777777" w:rsidR="00990696" w:rsidRDefault="00990696">
      <w:r>
        <w:separator/>
      </w:r>
    </w:p>
  </w:footnote>
  <w:footnote w:type="continuationSeparator" w:id="0">
    <w:p w14:paraId="53C83B28" w14:textId="77777777" w:rsidR="00990696" w:rsidRDefault="0099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645EE" w14:textId="77777777" w:rsidR="0049099D" w:rsidRDefault="0049099D">
    <w:r>
      <w:t xml:space="preserve">Page </w:t>
    </w:r>
    <w:r w:rsidR="00581F7B">
      <w:fldChar w:fldCharType="begin"/>
    </w:r>
    <w:r>
      <w:instrText>PAGE</w:instrText>
    </w:r>
    <w:r w:rsidR="00581F7B">
      <w:fldChar w:fldCharType="separate"/>
    </w:r>
    <w:r>
      <w:rPr>
        <w:noProof/>
      </w:rPr>
      <w:t>8</w:t>
    </w:r>
    <w:r w:rsidR="00581F7B">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E0730C0"/>
    <w:multiLevelType w:val="hybridMultilevel"/>
    <w:tmpl w:val="D200CDE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4" w15:restartNumberingAfterBreak="0">
    <w:nsid w:val="714E1B68"/>
    <w:multiLevelType w:val="hybridMultilevel"/>
    <w:tmpl w:val="16168FF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7"/>
  </w:num>
  <w:num w:numId="3">
    <w:abstractNumId w:val="0"/>
  </w:num>
  <w:num w:numId="4">
    <w:abstractNumId w:val="12"/>
  </w:num>
  <w:num w:numId="5">
    <w:abstractNumId w:val="9"/>
    <w:lvlOverride w:ilvl="0">
      <w:startOverride w:val="1"/>
    </w:lvlOverride>
  </w:num>
  <w:num w:numId="6">
    <w:abstractNumId w:val="10"/>
  </w:num>
  <w:num w:numId="7">
    <w:abstractNumId w:val="25"/>
  </w:num>
  <w:num w:numId="8">
    <w:abstractNumId w:val="23"/>
  </w:num>
  <w:num w:numId="9">
    <w:abstractNumId w:val="7"/>
  </w:num>
  <w:num w:numId="10">
    <w:abstractNumId w:val="6"/>
  </w:num>
  <w:num w:numId="11">
    <w:abstractNumId w:val="5"/>
  </w:num>
  <w:num w:numId="12">
    <w:abstractNumId w:val="15"/>
  </w:num>
  <w:num w:numId="13">
    <w:abstractNumId w:val="21"/>
  </w:num>
  <w:num w:numId="14">
    <w:abstractNumId w:val="22"/>
  </w:num>
  <w:num w:numId="15">
    <w:abstractNumId w:val="7"/>
  </w:num>
  <w:num w:numId="16">
    <w:abstractNumId w:val="8"/>
  </w:num>
  <w:num w:numId="17">
    <w:abstractNumId w:val="16"/>
  </w:num>
  <w:num w:numId="18">
    <w:abstractNumId w:val="14"/>
  </w:num>
  <w:num w:numId="19">
    <w:abstractNumId w:val="11"/>
  </w:num>
  <w:num w:numId="20">
    <w:abstractNumId w:val="4"/>
  </w:num>
  <w:num w:numId="21">
    <w:abstractNumId w:val="18"/>
  </w:num>
  <w:num w:numId="22">
    <w:abstractNumId w:val="19"/>
  </w:num>
  <w:num w:numId="23">
    <w:abstractNumId w:val="24"/>
  </w:num>
  <w:num w:numId="24">
    <w:abstractNumId w:val="2"/>
  </w:num>
  <w:num w:numId="25">
    <w:abstractNumId w:val="1"/>
  </w:num>
  <w:num w:numId="26">
    <w:abstractNumId w:val="20"/>
  </w:num>
  <w:num w:numId="27">
    <w:abstractNumId w:val="3"/>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712"/>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997"/>
    <w:rsid w:val="00034ECC"/>
    <w:rsid w:val="00034FB4"/>
    <w:rsid w:val="00034FF6"/>
    <w:rsid w:val="0003510D"/>
    <w:rsid w:val="0003517E"/>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084"/>
    <w:rsid w:val="000459EF"/>
    <w:rsid w:val="0004645D"/>
    <w:rsid w:val="000465B4"/>
    <w:rsid w:val="00046684"/>
    <w:rsid w:val="00046B84"/>
    <w:rsid w:val="00046D1E"/>
    <w:rsid w:val="00046F98"/>
    <w:rsid w:val="00047156"/>
    <w:rsid w:val="0004763B"/>
    <w:rsid w:val="00047647"/>
    <w:rsid w:val="0005017D"/>
    <w:rsid w:val="0005018F"/>
    <w:rsid w:val="0005095A"/>
    <w:rsid w:val="00051747"/>
    <w:rsid w:val="00051A49"/>
    <w:rsid w:val="00051D76"/>
    <w:rsid w:val="00051E5F"/>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6D6"/>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5FD9"/>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56F"/>
    <w:rsid w:val="00081BC7"/>
    <w:rsid w:val="00081C1F"/>
    <w:rsid w:val="00081C2D"/>
    <w:rsid w:val="00081F91"/>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643"/>
    <w:rsid w:val="00085F7B"/>
    <w:rsid w:val="00086BFD"/>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6F"/>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2BD"/>
    <w:rsid w:val="000A33F0"/>
    <w:rsid w:val="000A3E82"/>
    <w:rsid w:val="000A4AD5"/>
    <w:rsid w:val="000A4CB0"/>
    <w:rsid w:val="000A511E"/>
    <w:rsid w:val="000A552F"/>
    <w:rsid w:val="000A55B3"/>
    <w:rsid w:val="000A5AB6"/>
    <w:rsid w:val="000A5ACB"/>
    <w:rsid w:val="000A5B15"/>
    <w:rsid w:val="000A5BC6"/>
    <w:rsid w:val="000A5E1D"/>
    <w:rsid w:val="000A5F65"/>
    <w:rsid w:val="000A680D"/>
    <w:rsid w:val="000A689F"/>
    <w:rsid w:val="000A68CA"/>
    <w:rsid w:val="000A695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8AC"/>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281"/>
    <w:rsid w:val="000D46D5"/>
    <w:rsid w:val="000D476A"/>
    <w:rsid w:val="000D4913"/>
    <w:rsid w:val="000D4945"/>
    <w:rsid w:val="000D4AF3"/>
    <w:rsid w:val="000D4B45"/>
    <w:rsid w:val="000D4EAF"/>
    <w:rsid w:val="000D4F8B"/>
    <w:rsid w:val="000D545D"/>
    <w:rsid w:val="000D548A"/>
    <w:rsid w:val="000D54FB"/>
    <w:rsid w:val="000D580C"/>
    <w:rsid w:val="000D6029"/>
    <w:rsid w:val="000D60C8"/>
    <w:rsid w:val="000D63FD"/>
    <w:rsid w:val="000D66B4"/>
    <w:rsid w:val="000D68A9"/>
    <w:rsid w:val="000D6915"/>
    <w:rsid w:val="000D7110"/>
    <w:rsid w:val="000D7308"/>
    <w:rsid w:val="000D7521"/>
    <w:rsid w:val="000E021A"/>
    <w:rsid w:val="000E1047"/>
    <w:rsid w:val="000E13BE"/>
    <w:rsid w:val="000E199F"/>
    <w:rsid w:val="000E1CFB"/>
    <w:rsid w:val="000E1D49"/>
    <w:rsid w:val="000E2208"/>
    <w:rsid w:val="000E2508"/>
    <w:rsid w:val="000E265A"/>
    <w:rsid w:val="000E279A"/>
    <w:rsid w:val="000E2A3A"/>
    <w:rsid w:val="000E2D30"/>
    <w:rsid w:val="000E3175"/>
    <w:rsid w:val="000E33D0"/>
    <w:rsid w:val="000E3A78"/>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EC0"/>
    <w:rsid w:val="000F3F10"/>
    <w:rsid w:val="000F41AF"/>
    <w:rsid w:val="000F457E"/>
    <w:rsid w:val="000F4DC5"/>
    <w:rsid w:val="000F5470"/>
    <w:rsid w:val="000F5471"/>
    <w:rsid w:val="000F55DF"/>
    <w:rsid w:val="000F596B"/>
    <w:rsid w:val="000F5BC8"/>
    <w:rsid w:val="000F600C"/>
    <w:rsid w:val="000F60B1"/>
    <w:rsid w:val="000F67B4"/>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3E"/>
    <w:rsid w:val="001060B4"/>
    <w:rsid w:val="0010616C"/>
    <w:rsid w:val="001063B9"/>
    <w:rsid w:val="001072BF"/>
    <w:rsid w:val="001074B7"/>
    <w:rsid w:val="00110262"/>
    <w:rsid w:val="001102EE"/>
    <w:rsid w:val="001106EC"/>
    <w:rsid w:val="00110D44"/>
    <w:rsid w:val="001111C6"/>
    <w:rsid w:val="00111297"/>
    <w:rsid w:val="00111864"/>
    <w:rsid w:val="00112234"/>
    <w:rsid w:val="001125AA"/>
    <w:rsid w:val="001125B3"/>
    <w:rsid w:val="0011294C"/>
    <w:rsid w:val="00112B32"/>
    <w:rsid w:val="00112F55"/>
    <w:rsid w:val="001134A5"/>
    <w:rsid w:val="00113D26"/>
    <w:rsid w:val="00113D2F"/>
    <w:rsid w:val="0011409D"/>
    <w:rsid w:val="001149F2"/>
    <w:rsid w:val="00114DED"/>
    <w:rsid w:val="00114F94"/>
    <w:rsid w:val="0011570A"/>
    <w:rsid w:val="0011575F"/>
    <w:rsid w:val="001157A4"/>
    <w:rsid w:val="00115B1B"/>
    <w:rsid w:val="00115B59"/>
    <w:rsid w:val="00115E68"/>
    <w:rsid w:val="00116662"/>
    <w:rsid w:val="00116891"/>
    <w:rsid w:val="00116DB0"/>
    <w:rsid w:val="001177C7"/>
    <w:rsid w:val="00117DBB"/>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3B7F"/>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EA"/>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1C9B"/>
    <w:rsid w:val="00142687"/>
    <w:rsid w:val="00142810"/>
    <w:rsid w:val="00142BFD"/>
    <w:rsid w:val="00143359"/>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B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8BC"/>
    <w:rsid w:val="00163BA9"/>
    <w:rsid w:val="001641B7"/>
    <w:rsid w:val="00164A98"/>
    <w:rsid w:val="00164AAB"/>
    <w:rsid w:val="00165284"/>
    <w:rsid w:val="00165429"/>
    <w:rsid w:val="001658D1"/>
    <w:rsid w:val="00165DC5"/>
    <w:rsid w:val="00166122"/>
    <w:rsid w:val="001666C0"/>
    <w:rsid w:val="00166705"/>
    <w:rsid w:val="00166B86"/>
    <w:rsid w:val="00166C08"/>
    <w:rsid w:val="00167BBD"/>
    <w:rsid w:val="001706CE"/>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2F9"/>
    <w:rsid w:val="001775BA"/>
    <w:rsid w:val="001776EE"/>
    <w:rsid w:val="0017785F"/>
    <w:rsid w:val="00177FDB"/>
    <w:rsid w:val="00180CD3"/>
    <w:rsid w:val="00180D9A"/>
    <w:rsid w:val="0018139F"/>
    <w:rsid w:val="0018145E"/>
    <w:rsid w:val="00181571"/>
    <w:rsid w:val="00181B40"/>
    <w:rsid w:val="00181C1E"/>
    <w:rsid w:val="00181C2A"/>
    <w:rsid w:val="00181D4D"/>
    <w:rsid w:val="00181F62"/>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01B"/>
    <w:rsid w:val="001912BA"/>
    <w:rsid w:val="001912C6"/>
    <w:rsid w:val="001913FD"/>
    <w:rsid w:val="00191677"/>
    <w:rsid w:val="00192051"/>
    <w:rsid w:val="0019233C"/>
    <w:rsid w:val="00192363"/>
    <w:rsid w:val="001924DC"/>
    <w:rsid w:val="001926F4"/>
    <w:rsid w:val="001932EA"/>
    <w:rsid w:val="0019344C"/>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598"/>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032"/>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307"/>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671"/>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4C"/>
    <w:rsid w:val="001C27EB"/>
    <w:rsid w:val="001C2BF8"/>
    <w:rsid w:val="001C30C1"/>
    <w:rsid w:val="001C3889"/>
    <w:rsid w:val="001C38DE"/>
    <w:rsid w:val="001C4475"/>
    <w:rsid w:val="001C4BD5"/>
    <w:rsid w:val="001C4C41"/>
    <w:rsid w:val="001C4C60"/>
    <w:rsid w:val="001C4D73"/>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52"/>
    <w:rsid w:val="001C7FB7"/>
    <w:rsid w:val="001D0188"/>
    <w:rsid w:val="001D01A1"/>
    <w:rsid w:val="001D050D"/>
    <w:rsid w:val="001D0E76"/>
    <w:rsid w:val="001D0EB1"/>
    <w:rsid w:val="001D11AE"/>
    <w:rsid w:val="001D1A96"/>
    <w:rsid w:val="001D1ABD"/>
    <w:rsid w:val="001D1CED"/>
    <w:rsid w:val="001D27A0"/>
    <w:rsid w:val="001D2FE8"/>
    <w:rsid w:val="001D309D"/>
    <w:rsid w:val="001D31D0"/>
    <w:rsid w:val="001D3AC3"/>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6DD5"/>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0B"/>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029"/>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5D2"/>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790"/>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0B1"/>
    <w:rsid w:val="002331FB"/>
    <w:rsid w:val="002333FA"/>
    <w:rsid w:val="002338CB"/>
    <w:rsid w:val="002339AE"/>
    <w:rsid w:val="00234736"/>
    <w:rsid w:val="002347BE"/>
    <w:rsid w:val="002347CE"/>
    <w:rsid w:val="00234B71"/>
    <w:rsid w:val="00234EB3"/>
    <w:rsid w:val="00235668"/>
    <w:rsid w:val="00235A7F"/>
    <w:rsid w:val="00235CA6"/>
    <w:rsid w:val="00236047"/>
    <w:rsid w:val="0023645A"/>
    <w:rsid w:val="00236870"/>
    <w:rsid w:val="002368CA"/>
    <w:rsid w:val="00236E1C"/>
    <w:rsid w:val="00236F25"/>
    <w:rsid w:val="00237002"/>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5ECD"/>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1E4E"/>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6CEC"/>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CA7"/>
    <w:rsid w:val="00263F44"/>
    <w:rsid w:val="002647F3"/>
    <w:rsid w:val="00264E36"/>
    <w:rsid w:val="00264EA4"/>
    <w:rsid w:val="00264FD7"/>
    <w:rsid w:val="00265403"/>
    <w:rsid w:val="00265DB0"/>
    <w:rsid w:val="002662B7"/>
    <w:rsid w:val="00266CD3"/>
    <w:rsid w:val="00266E8C"/>
    <w:rsid w:val="00267D93"/>
    <w:rsid w:val="00267EDB"/>
    <w:rsid w:val="002705B5"/>
    <w:rsid w:val="0027074A"/>
    <w:rsid w:val="00270C82"/>
    <w:rsid w:val="0027138C"/>
    <w:rsid w:val="00271732"/>
    <w:rsid w:val="00271D39"/>
    <w:rsid w:val="0027200D"/>
    <w:rsid w:val="002724E0"/>
    <w:rsid w:val="002727FB"/>
    <w:rsid w:val="00272A47"/>
    <w:rsid w:val="00273271"/>
    <w:rsid w:val="0027344E"/>
    <w:rsid w:val="0027347E"/>
    <w:rsid w:val="00273610"/>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8B6"/>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CB0"/>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5EF7"/>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249"/>
    <w:rsid w:val="002A55E3"/>
    <w:rsid w:val="002A5EA7"/>
    <w:rsid w:val="002A6CF3"/>
    <w:rsid w:val="002A7329"/>
    <w:rsid w:val="002A7753"/>
    <w:rsid w:val="002A7F87"/>
    <w:rsid w:val="002B02CB"/>
    <w:rsid w:val="002B039B"/>
    <w:rsid w:val="002B0958"/>
    <w:rsid w:val="002B0CBA"/>
    <w:rsid w:val="002B0FED"/>
    <w:rsid w:val="002B1453"/>
    <w:rsid w:val="002B1892"/>
    <w:rsid w:val="002B1D1F"/>
    <w:rsid w:val="002B1D44"/>
    <w:rsid w:val="002B1D60"/>
    <w:rsid w:val="002B1DE8"/>
    <w:rsid w:val="002B1FB2"/>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6FF4"/>
    <w:rsid w:val="002B75A2"/>
    <w:rsid w:val="002B77A0"/>
    <w:rsid w:val="002B7806"/>
    <w:rsid w:val="002B785F"/>
    <w:rsid w:val="002B7A35"/>
    <w:rsid w:val="002B7C1F"/>
    <w:rsid w:val="002C00F2"/>
    <w:rsid w:val="002C0784"/>
    <w:rsid w:val="002C0C10"/>
    <w:rsid w:val="002C0C5A"/>
    <w:rsid w:val="002C1A63"/>
    <w:rsid w:val="002C1E48"/>
    <w:rsid w:val="002C1F8B"/>
    <w:rsid w:val="002C2060"/>
    <w:rsid w:val="002C2A19"/>
    <w:rsid w:val="002C2CB9"/>
    <w:rsid w:val="002C2D8B"/>
    <w:rsid w:val="002C2E44"/>
    <w:rsid w:val="002C3375"/>
    <w:rsid w:val="002C3420"/>
    <w:rsid w:val="002C383B"/>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0FC"/>
    <w:rsid w:val="002D3326"/>
    <w:rsid w:val="002D3665"/>
    <w:rsid w:val="002D3848"/>
    <w:rsid w:val="002D388C"/>
    <w:rsid w:val="002D392A"/>
    <w:rsid w:val="002D3C3E"/>
    <w:rsid w:val="002D3D6D"/>
    <w:rsid w:val="002D418C"/>
    <w:rsid w:val="002D42B3"/>
    <w:rsid w:val="002D4466"/>
    <w:rsid w:val="002D44D5"/>
    <w:rsid w:val="002D46CC"/>
    <w:rsid w:val="002D46FC"/>
    <w:rsid w:val="002D4764"/>
    <w:rsid w:val="002D48E7"/>
    <w:rsid w:val="002D54B0"/>
    <w:rsid w:val="002D5F86"/>
    <w:rsid w:val="002D6F18"/>
    <w:rsid w:val="002D70BB"/>
    <w:rsid w:val="002D739F"/>
    <w:rsid w:val="002D75F2"/>
    <w:rsid w:val="002D7FFD"/>
    <w:rsid w:val="002E0101"/>
    <w:rsid w:val="002E0592"/>
    <w:rsid w:val="002E06A8"/>
    <w:rsid w:val="002E0E55"/>
    <w:rsid w:val="002E1589"/>
    <w:rsid w:val="002E1620"/>
    <w:rsid w:val="002E1AFF"/>
    <w:rsid w:val="002E22A4"/>
    <w:rsid w:val="002E26E5"/>
    <w:rsid w:val="002E43A0"/>
    <w:rsid w:val="002E4454"/>
    <w:rsid w:val="002E4903"/>
    <w:rsid w:val="002E4A53"/>
    <w:rsid w:val="002E541E"/>
    <w:rsid w:val="002E5F86"/>
    <w:rsid w:val="002E631C"/>
    <w:rsid w:val="002E6D0B"/>
    <w:rsid w:val="002E6D42"/>
    <w:rsid w:val="002E71B3"/>
    <w:rsid w:val="002E7738"/>
    <w:rsid w:val="002E798A"/>
    <w:rsid w:val="002E7A9E"/>
    <w:rsid w:val="002F05FC"/>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0D7"/>
    <w:rsid w:val="002F413D"/>
    <w:rsid w:val="002F45AE"/>
    <w:rsid w:val="002F46FC"/>
    <w:rsid w:val="002F49CB"/>
    <w:rsid w:val="002F581A"/>
    <w:rsid w:val="002F585C"/>
    <w:rsid w:val="002F60C2"/>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496"/>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250"/>
    <w:rsid w:val="003128B2"/>
    <w:rsid w:val="00312994"/>
    <w:rsid w:val="00312CD7"/>
    <w:rsid w:val="00312D3F"/>
    <w:rsid w:val="00313278"/>
    <w:rsid w:val="003132AB"/>
    <w:rsid w:val="00313589"/>
    <w:rsid w:val="00313A78"/>
    <w:rsid w:val="00313B17"/>
    <w:rsid w:val="00313ED2"/>
    <w:rsid w:val="00313F1E"/>
    <w:rsid w:val="00313F47"/>
    <w:rsid w:val="003143DA"/>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3F36"/>
    <w:rsid w:val="0032443D"/>
    <w:rsid w:val="00324D5C"/>
    <w:rsid w:val="00324E6C"/>
    <w:rsid w:val="0032507F"/>
    <w:rsid w:val="00325356"/>
    <w:rsid w:val="003260A6"/>
    <w:rsid w:val="00326283"/>
    <w:rsid w:val="003263AB"/>
    <w:rsid w:val="003263F6"/>
    <w:rsid w:val="00326496"/>
    <w:rsid w:val="003266F1"/>
    <w:rsid w:val="003269D1"/>
    <w:rsid w:val="00326A1E"/>
    <w:rsid w:val="00326E17"/>
    <w:rsid w:val="00327238"/>
    <w:rsid w:val="00327F04"/>
    <w:rsid w:val="00330186"/>
    <w:rsid w:val="003301AD"/>
    <w:rsid w:val="0033075F"/>
    <w:rsid w:val="00330F8C"/>
    <w:rsid w:val="003315CE"/>
    <w:rsid w:val="00331E83"/>
    <w:rsid w:val="00331F98"/>
    <w:rsid w:val="00331FB7"/>
    <w:rsid w:val="003320F6"/>
    <w:rsid w:val="00332B8B"/>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9E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4B2"/>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7DF"/>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30"/>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2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5A5"/>
    <w:rsid w:val="00371BD4"/>
    <w:rsid w:val="003721D7"/>
    <w:rsid w:val="003723D6"/>
    <w:rsid w:val="0037263D"/>
    <w:rsid w:val="00372794"/>
    <w:rsid w:val="00372B05"/>
    <w:rsid w:val="00372EC0"/>
    <w:rsid w:val="003731A0"/>
    <w:rsid w:val="00373311"/>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3B0"/>
    <w:rsid w:val="00390B38"/>
    <w:rsid w:val="00391BA0"/>
    <w:rsid w:val="0039200D"/>
    <w:rsid w:val="003920C6"/>
    <w:rsid w:val="003922FB"/>
    <w:rsid w:val="00392825"/>
    <w:rsid w:val="00392D0A"/>
    <w:rsid w:val="00393248"/>
    <w:rsid w:val="003938D4"/>
    <w:rsid w:val="00393BF1"/>
    <w:rsid w:val="00393C80"/>
    <w:rsid w:val="0039464A"/>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591"/>
    <w:rsid w:val="003977FE"/>
    <w:rsid w:val="00397872"/>
    <w:rsid w:val="00397D54"/>
    <w:rsid w:val="003A026B"/>
    <w:rsid w:val="003A0441"/>
    <w:rsid w:val="003A04A3"/>
    <w:rsid w:val="003A05C9"/>
    <w:rsid w:val="003A0BDB"/>
    <w:rsid w:val="003A0C92"/>
    <w:rsid w:val="003A0CA2"/>
    <w:rsid w:val="003A1052"/>
    <w:rsid w:val="003A13C2"/>
    <w:rsid w:val="003A14EC"/>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42F"/>
    <w:rsid w:val="003B1BC5"/>
    <w:rsid w:val="003B21C8"/>
    <w:rsid w:val="003B2432"/>
    <w:rsid w:val="003B2DAA"/>
    <w:rsid w:val="003B35A7"/>
    <w:rsid w:val="003B39AB"/>
    <w:rsid w:val="003B3A67"/>
    <w:rsid w:val="003B3C59"/>
    <w:rsid w:val="003B40A1"/>
    <w:rsid w:val="003B4459"/>
    <w:rsid w:val="003B5378"/>
    <w:rsid w:val="003B5483"/>
    <w:rsid w:val="003B558B"/>
    <w:rsid w:val="003B59BD"/>
    <w:rsid w:val="003B5BB3"/>
    <w:rsid w:val="003B5CFC"/>
    <w:rsid w:val="003B6062"/>
    <w:rsid w:val="003B6CFC"/>
    <w:rsid w:val="003B6DB8"/>
    <w:rsid w:val="003B6F9A"/>
    <w:rsid w:val="003B734B"/>
    <w:rsid w:val="003B7560"/>
    <w:rsid w:val="003B75DA"/>
    <w:rsid w:val="003B7A49"/>
    <w:rsid w:val="003B7A91"/>
    <w:rsid w:val="003B7B85"/>
    <w:rsid w:val="003B7D08"/>
    <w:rsid w:val="003B7FF3"/>
    <w:rsid w:val="003C0B15"/>
    <w:rsid w:val="003C0CAF"/>
    <w:rsid w:val="003C12C5"/>
    <w:rsid w:val="003C1658"/>
    <w:rsid w:val="003C22D1"/>
    <w:rsid w:val="003C26C9"/>
    <w:rsid w:val="003C3157"/>
    <w:rsid w:val="003C34FD"/>
    <w:rsid w:val="003C350F"/>
    <w:rsid w:val="003C35B3"/>
    <w:rsid w:val="003C3B8D"/>
    <w:rsid w:val="003C3E5E"/>
    <w:rsid w:val="003C46FD"/>
    <w:rsid w:val="003C49F1"/>
    <w:rsid w:val="003C4C01"/>
    <w:rsid w:val="003C4F89"/>
    <w:rsid w:val="003C54F4"/>
    <w:rsid w:val="003C55F8"/>
    <w:rsid w:val="003C5D4E"/>
    <w:rsid w:val="003C6268"/>
    <w:rsid w:val="003C68F5"/>
    <w:rsid w:val="003C69EB"/>
    <w:rsid w:val="003C6B34"/>
    <w:rsid w:val="003C73EE"/>
    <w:rsid w:val="003C7906"/>
    <w:rsid w:val="003C7AA5"/>
    <w:rsid w:val="003D05D2"/>
    <w:rsid w:val="003D0E4E"/>
    <w:rsid w:val="003D0FFB"/>
    <w:rsid w:val="003D1038"/>
    <w:rsid w:val="003D1152"/>
    <w:rsid w:val="003D1BFA"/>
    <w:rsid w:val="003D1D0C"/>
    <w:rsid w:val="003D2485"/>
    <w:rsid w:val="003D27E1"/>
    <w:rsid w:val="003D2933"/>
    <w:rsid w:val="003D29C5"/>
    <w:rsid w:val="003D2EDC"/>
    <w:rsid w:val="003D3521"/>
    <w:rsid w:val="003D3817"/>
    <w:rsid w:val="003D4086"/>
    <w:rsid w:val="003D4769"/>
    <w:rsid w:val="003D47E8"/>
    <w:rsid w:val="003D4A82"/>
    <w:rsid w:val="003D4CF7"/>
    <w:rsid w:val="003D4F39"/>
    <w:rsid w:val="003D566C"/>
    <w:rsid w:val="003D592E"/>
    <w:rsid w:val="003D5BE1"/>
    <w:rsid w:val="003D5DFB"/>
    <w:rsid w:val="003D5E9D"/>
    <w:rsid w:val="003D5FD4"/>
    <w:rsid w:val="003D6175"/>
    <w:rsid w:val="003D617D"/>
    <w:rsid w:val="003D64E1"/>
    <w:rsid w:val="003D663B"/>
    <w:rsid w:val="003D6ABC"/>
    <w:rsid w:val="003D7008"/>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B7"/>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3E28"/>
    <w:rsid w:val="003F4643"/>
    <w:rsid w:val="003F4768"/>
    <w:rsid w:val="003F50A8"/>
    <w:rsid w:val="003F549B"/>
    <w:rsid w:val="003F5711"/>
    <w:rsid w:val="003F5B00"/>
    <w:rsid w:val="003F693C"/>
    <w:rsid w:val="003F7287"/>
    <w:rsid w:val="003F7856"/>
    <w:rsid w:val="003F7BE6"/>
    <w:rsid w:val="00400419"/>
    <w:rsid w:val="00400FC6"/>
    <w:rsid w:val="00400FD6"/>
    <w:rsid w:val="00400FFC"/>
    <w:rsid w:val="0040159E"/>
    <w:rsid w:val="00401687"/>
    <w:rsid w:val="00401BB8"/>
    <w:rsid w:val="00401EF0"/>
    <w:rsid w:val="00402112"/>
    <w:rsid w:val="00402E43"/>
    <w:rsid w:val="0040310A"/>
    <w:rsid w:val="0040324D"/>
    <w:rsid w:val="004035D1"/>
    <w:rsid w:val="004037A1"/>
    <w:rsid w:val="004038F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0CA"/>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1"/>
    <w:rsid w:val="00437433"/>
    <w:rsid w:val="0043743A"/>
    <w:rsid w:val="004377CB"/>
    <w:rsid w:val="00437AAE"/>
    <w:rsid w:val="00437B53"/>
    <w:rsid w:val="004404C0"/>
    <w:rsid w:val="0044092D"/>
    <w:rsid w:val="00440D4F"/>
    <w:rsid w:val="00440F2C"/>
    <w:rsid w:val="004410E2"/>
    <w:rsid w:val="0044141B"/>
    <w:rsid w:val="00441565"/>
    <w:rsid w:val="004418FC"/>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97"/>
    <w:rsid w:val="004554B7"/>
    <w:rsid w:val="004560EA"/>
    <w:rsid w:val="00456360"/>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6DB"/>
    <w:rsid w:val="00472E37"/>
    <w:rsid w:val="00473053"/>
    <w:rsid w:val="00473730"/>
    <w:rsid w:val="0047374E"/>
    <w:rsid w:val="00473A01"/>
    <w:rsid w:val="00473C2E"/>
    <w:rsid w:val="00473E05"/>
    <w:rsid w:val="004747E1"/>
    <w:rsid w:val="00474EAE"/>
    <w:rsid w:val="00474EE8"/>
    <w:rsid w:val="00474EF4"/>
    <w:rsid w:val="0047500A"/>
    <w:rsid w:val="004753E7"/>
    <w:rsid w:val="0047560F"/>
    <w:rsid w:val="004762AB"/>
    <w:rsid w:val="00476842"/>
    <w:rsid w:val="00476B38"/>
    <w:rsid w:val="00476DF3"/>
    <w:rsid w:val="00476FF6"/>
    <w:rsid w:val="00477118"/>
    <w:rsid w:val="004772F0"/>
    <w:rsid w:val="00477305"/>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4DDF"/>
    <w:rsid w:val="004A5CA1"/>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0C1"/>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75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B38"/>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458"/>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1CA"/>
    <w:rsid w:val="004F3359"/>
    <w:rsid w:val="004F3584"/>
    <w:rsid w:val="004F3742"/>
    <w:rsid w:val="004F3C10"/>
    <w:rsid w:val="004F3C17"/>
    <w:rsid w:val="004F3FC8"/>
    <w:rsid w:val="004F4226"/>
    <w:rsid w:val="004F48D8"/>
    <w:rsid w:val="004F495C"/>
    <w:rsid w:val="004F4ACB"/>
    <w:rsid w:val="004F4D2A"/>
    <w:rsid w:val="004F4F85"/>
    <w:rsid w:val="004F573C"/>
    <w:rsid w:val="004F5779"/>
    <w:rsid w:val="004F594E"/>
    <w:rsid w:val="004F5B03"/>
    <w:rsid w:val="004F611D"/>
    <w:rsid w:val="004F6346"/>
    <w:rsid w:val="004F656F"/>
    <w:rsid w:val="004F677C"/>
    <w:rsid w:val="004F6E80"/>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3BF"/>
    <w:rsid w:val="005024EA"/>
    <w:rsid w:val="005026E9"/>
    <w:rsid w:val="00502C62"/>
    <w:rsid w:val="00503063"/>
    <w:rsid w:val="0050319A"/>
    <w:rsid w:val="0050319C"/>
    <w:rsid w:val="0050321E"/>
    <w:rsid w:val="00503FBA"/>
    <w:rsid w:val="00504060"/>
    <w:rsid w:val="00504360"/>
    <w:rsid w:val="005045A1"/>
    <w:rsid w:val="00504D56"/>
    <w:rsid w:val="00505421"/>
    <w:rsid w:val="005055DB"/>
    <w:rsid w:val="00505CCD"/>
    <w:rsid w:val="00505DA9"/>
    <w:rsid w:val="00505E6E"/>
    <w:rsid w:val="005060E7"/>
    <w:rsid w:val="005061F3"/>
    <w:rsid w:val="00506980"/>
    <w:rsid w:val="00506A78"/>
    <w:rsid w:val="00506BBA"/>
    <w:rsid w:val="00506C7D"/>
    <w:rsid w:val="00506EFF"/>
    <w:rsid w:val="005074F1"/>
    <w:rsid w:val="005075BA"/>
    <w:rsid w:val="00507867"/>
    <w:rsid w:val="00507C88"/>
    <w:rsid w:val="00510075"/>
    <w:rsid w:val="005101DB"/>
    <w:rsid w:val="00510575"/>
    <w:rsid w:val="00510997"/>
    <w:rsid w:val="00510A35"/>
    <w:rsid w:val="00510B5A"/>
    <w:rsid w:val="00511087"/>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9C6"/>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D9E"/>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03"/>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514"/>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2EC"/>
    <w:rsid w:val="00561373"/>
    <w:rsid w:val="005615B4"/>
    <w:rsid w:val="00561A59"/>
    <w:rsid w:val="00561C96"/>
    <w:rsid w:val="00561CDA"/>
    <w:rsid w:val="00561ED1"/>
    <w:rsid w:val="00562460"/>
    <w:rsid w:val="0056284B"/>
    <w:rsid w:val="00562EB9"/>
    <w:rsid w:val="00563D96"/>
    <w:rsid w:val="00563F1D"/>
    <w:rsid w:val="005656B0"/>
    <w:rsid w:val="00565916"/>
    <w:rsid w:val="00565970"/>
    <w:rsid w:val="00565E62"/>
    <w:rsid w:val="00566092"/>
    <w:rsid w:val="005666C9"/>
    <w:rsid w:val="00566A29"/>
    <w:rsid w:val="00566A7F"/>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700"/>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6D5"/>
    <w:rsid w:val="005759BD"/>
    <w:rsid w:val="00575A52"/>
    <w:rsid w:val="00575CFD"/>
    <w:rsid w:val="00575D2D"/>
    <w:rsid w:val="00575F29"/>
    <w:rsid w:val="00576F76"/>
    <w:rsid w:val="00577014"/>
    <w:rsid w:val="00577385"/>
    <w:rsid w:val="0057777C"/>
    <w:rsid w:val="005777FC"/>
    <w:rsid w:val="00577B63"/>
    <w:rsid w:val="005800F2"/>
    <w:rsid w:val="0058012A"/>
    <w:rsid w:val="005806F1"/>
    <w:rsid w:val="00580820"/>
    <w:rsid w:val="00580AFD"/>
    <w:rsid w:val="00580EFF"/>
    <w:rsid w:val="00581F7B"/>
    <w:rsid w:val="0058229E"/>
    <w:rsid w:val="005828EE"/>
    <w:rsid w:val="00582ADB"/>
    <w:rsid w:val="00582B72"/>
    <w:rsid w:val="0058301A"/>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268"/>
    <w:rsid w:val="00591303"/>
    <w:rsid w:val="005913CC"/>
    <w:rsid w:val="00591769"/>
    <w:rsid w:val="005917F2"/>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109"/>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5E4"/>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57AE"/>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A2"/>
    <w:rsid w:val="005C0FBC"/>
    <w:rsid w:val="005C15F3"/>
    <w:rsid w:val="005C1C73"/>
    <w:rsid w:val="005C2767"/>
    <w:rsid w:val="005C30C0"/>
    <w:rsid w:val="005C326C"/>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CDB"/>
    <w:rsid w:val="005C5EAE"/>
    <w:rsid w:val="005C6450"/>
    <w:rsid w:val="005C64D2"/>
    <w:rsid w:val="005C6679"/>
    <w:rsid w:val="005C6AB4"/>
    <w:rsid w:val="005C7563"/>
    <w:rsid w:val="005C7570"/>
    <w:rsid w:val="005C7763"/>
    <w:rsid w:val="005C7A22"/>
    <w:rsid w:val="005C7BF3"/>
    <w:rsid w:val="005D0959"/>
    <w:rsid w:val="005D0E33"/>
    <w:rsid w:val="005D1C86"/>
    <w:rsid w:val="005D1D8E"/>
    <w:rsid w:val="005D1FF0"/>
    <w:rsid w:val="005D2381"/>
    <w:rsid w:val="005D254D"/>
    <w:rsid w:val="005D2569"/>
    <w:rsid w:val="005D2900"/>
    <w:rsid w:val="005D2C43"/>
    <w:rsid w:val="005D2D7A"/>
    <w:rsid w:val="005D3398"/>
    <w:rsid w:val="005D34B4"/>
    <w:rsid w:val="005D3AA0"/>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87"/>
    <w:rsid w:val="005D6CFD"/>
    <w:rsid w:val="005D7064"/>
    <w:rsid w:val="005D77B0"/>
    <w:rsid w:val="005D782A"/>
    <w:rsid w:val="005D7DCD"/>
    <w:rsid w:val="005E0028"/>
    <w:rsid w:val="005E0188"/>
    <w:rsid w:val="005E0755"/>
    <w:rsid w:val="005E08BB"/>
    <w:rsid w:val="005E09E3"/>
    <w:rsid w:val="005E0F43"/>
    <w:rsid w:val="005E1267"/>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E7FD8"/>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0FDD"/>
    <w:rsid w:val="0060131A"/>
    <w:rsid w:val="00601402"/>
    <w:rsid w:val="006016CA"/>
    <w:rsid w:val="00601E05"/>
    <w:rsid w:val="00601F82"/>
    <w:rsid w:val="00602BBE"/>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74E"/>
    <w:rsid w:val="0061696E"/>
    <w:rsid w:val="00616CB4"/>
    <w:rsid w:val="00617147"/>
    <w:rsid w:val="006172F6"/>
    <w:rsid w:val="006179F8"/>
    <w:rsid w:val="00617A02"/>
    <w:rsid w:val="00617A14"/>
    <w:rsid w:val="00617BD0"/>
    <w:rsid w:val="00617E3D"/>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C8"/>
    <w:rsid w:val="006263E0"/>
    <w:rsid w:val="0062688A"/>
    <w:rsid w:val="00626BBF"/>
    <w:rsid w:val="00627042"/>
    <w:rsid w:val="006273C4"/>
    <w:rsid w:val="00627939"/>
    <w:rsid w:val="00627975"/>
    <w:rsid w:val="00627D12"/>
    <w:rsid w:val="00627D5C"/>
    <w:rsid w:val="00627D77"/>
    <w:rsid w:val="00630249"/>
    <w:rsid w:val="006302F0"/>
    <w:rsid w:val="00630482"/>
    <w:rsid w:val="00630A36"/>
    <w:rsid w:val="00630CAF"/>
    <w:rsid w:val="0063153E"/>
    <w:rsid w:val="00631911"/>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17C"/>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7FB"/>
    <w:rsid w:val="00662C41"/>
    <w:rsid w:val="00662F27"/>
    <w:rsid w:val="0066377F"/>
    <w:rsid w:val="006639BD"/>
    <w:rsid w:val="00663DDF"/>
    <w:rsid w:val="00664060"/>
    <w:rsid w:val="00664E13"/>
    <w:rsid w:val="00665352"/>
    <w:rsid w:val="00665536"/>
    <w:rsid w:val="00665825"/>
    <w:rsid w:val="00665873"/>
    <w:rsid w:val="0066600E"/>
    <w:rsid w:val="006665F1"/>
    <w:rsid w:val="006668F1"/>
    <w:rsid w:val="00666D19"/>
    <w:rsid w:val="00666E20"/>
    <w:rsid w:val="00666FD4"/>
    <w:rsid w:val="0066724A"/>
    <w:rsid w:val="00667429"/>
    <w:rsid w:val="00667515"/>
    <w:rsid w:val="006676D8"/>
    <w:rsid w:val="0066799A"/>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A3E"/>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0F"/>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921"/>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8DC"/>
    <w:rsid w:val="006B3932"/>
    <w:rsid w:val="006B3BCF"/>
    <w:rsid w:val="006B3E64"/>
    <w:rsid w:val="006B4696"/>
    <w:rsid w:val="006B47F9"/>
    <w:rsid w:val="006B4F22"/>
    <w:rsid w:val="006B56A5"/>
    <w:rsid w:val="006B5AF5"/>
    <w:rsid w:val="006B5B2A"/>
    <w:rsid w:val="006B5BE5"/>
    <w:rsid w:val="006B6018"/>
    <w:rsid w:val="006B6104"/>
    <w:rsid w:val="006B6D93"/>
    <w:rsid w:val="006B7214"/>
    <w:rsid w:val="006B766F"/>
    <w:rsid w:val="006B7854"/>
    <w:rsid w:val="006B7872"/>
    <w:rsid w:val="006B79F4"/>
    <w:rsid w:val="006B7A0E"/>
    <w:rsid w:val="006B7A76"/>
    <w:rsid w:val="006B7D6C"/>
    <w:rsid w:val="006C0006"/>
    <w:rsid w:val="006C0439"/>
    <w:rsid w:val="006C06AD"/>
    <w:rsid w:val="006C0C3B"/>
    <w:rsid w:val="006C0E56"/>
    <w:rsid w:val="006C1A61"/>
    <w:rsid w:val="006C215C"/>
    <w:rsid w:val="006C2B65"/>
    <w:rsid w:val="006C2CE0"/>
    <w:rsid w:val="006C3605"/>
    <w:rsid w:val="006C3AE3"/>
    <w:rsid w:val="006C3E39"/>
    <w:rsid w:val="006C41A5"/>
    <w:rsid w:val="006C41AF"/>
    <w:rsid w:val="006C441F"/>
    <w:rsid w:val="006C4564"/>
    <w:rsid w:val="006C4689"/>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1BB"/>
    <w:rsid w:val="006D3292"/>
    <w:rsid w:val="006D38F2"/>
    <w:rsid w:val="006D3B2A"/>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057"/>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017"/>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4C3"/>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4BDA"/>
    <w:rsid w:val="00715413"/>
    <w:rsid w:val="007158E2"/>
    <w:rsid w:val="00715F25"/>
    <w:rsid w:val="00716140"/>
    <w:rsid w:val="00716B28"/>
    <w:rsid w:val="007172D0"/>
    <w:rsid w:val="0071741D"/>
    <w:rsid w:val="00717A36"/>
    <w:rsid w:val="00717CE1"/>
    <w:rsid w:val="007204B5"/>
    <w:rsid w:val="007214B7"/>
    <w:rsid w:val="007216C7"/>
    <w:rsid w:val="00721A54"/>
    <w:rsid w:val="00721B1B"/>
    <w:rsid w:val="00721DDB"/>
    <w:rsid w:val="00722054"/>
    <w:rsid w:val="007221C5"/>
    <w:rsid w:val="00722632"/>
    <w:rsid w:val="0072282C"/>
    <w:rsid w:val="00722B56"/>
    <w:rsid w:val="00722BE6"/>
    <w:rsid w:val="00722D6F"/>
    <w:rsid w:val="00723280"/>
    <w:rsid w:val="00723459"/>
    <w:rsid w:val="00723AE1"/>
    <w:rsid w:val="00723B50"/>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29FC"/>
    <w:rsid w:val="007333DF"/>
    <w:rsid w:val="007337B8"/>
    <w:rsid w:val="007338D1"/>
    <w:rsid w:val="007339AB"/>
    <w:rsid w:val="00733BE5"/>
    <w:rsid w:val="00734DDF"/>
    <w:rsid w:val="007355B5"/>
    <w:rsid w:val="007357ED"/>
    <w:rsid w:val="00735A76"/>
    <w:rsid w:val="00735B10"/>
    <w:rsid w:val="007363AA"/>
    <w:rsid w:val="00736B98"/>
    <w:rsid w:val="00736CA2"/>
    <w:rsid w:val="00736DD7"/>
    <w:rsid w:val="007370DC"/>
    <w:rsid w:val="0073724E"/>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6646"/>
    <w:rsid w:val="00746775"/>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202"/>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5B5B"/>
    <w:rsid w:val="00766336"/>
    <w:rsid w:val="00766716"/>
    <w:rsid w:val="007668DF"/>
    <w:rsid w:val="00766F58"/>
    <w:rsid w:val="00767C0A"/>
    <w:rsid w:val="00767C1E"/>
    <w:rsid w:val="00770145"/>
    <w:rsid w:val="007705AB"/>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4D9A"/>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2CBF"/>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22"/>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367"/>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60"/>
    <w:rsid w:val="007A3FC6"/>
    <w:rsid w:val="007A4A52"/>
    <w:rsid w:val="007A5321"/>
    <w:rsid w:val="007A5B4A"/>
    <w:rsid w:val="007A6002"/>
    <w:rsid w:val="007A617C"/>
    <w:rsid w:val="007A6261"/>
    <w:rsid w:val="007A642A"/>
    <w:rsid w:val="007A64FE"/>
    <w:rsid w:val="007A69B2"/>
    <w:rsid w:val="007A6A5A"/>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DA"/>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512"/>
    <w:rsid w:val="007C2ED6"/>
    <w:rsid w:val="007C3B17"/>
    <w:rsid w:val="007C3E3C"/>
    <w:rsid w:val="007C3EAE"/>
    <w:rsid w:val="007C4008"/>
    <w:rsid w:val="007C4290"/>
    <w:rsid w:val="007C43CF"/>
    <w:rsid w:val="007C4C9F"/>
    <w:rsid w:val="007C4E80"/>
    <w:rsid w:val="007C527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4CC"/>
    <w:rsid w:val="007D1C95"/>
    <w:rsid w:val="007D1D35"/>
    <w:rsid w:val="007D206F"/>
    <w:rsid w:val="007D22D1"/>
    <w:rsid w:val="007D2385"/>
    <w:rsid w:val="007D261A"/>
    <w:rsid w:val="007D2755"/>
    <w:rsid w:val="007D2A01"/>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4FE"/>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1F0"/>
    <w:rsid w:val="007F3229"/>
    <w:rsid w:val="007F3740"/>
    <w:rsid w:val="007F374B"/>
    <w:rsid w:val="007F37F5"/>
    <w:rsid w:val="007F38D1"/>
    <w:rsid w:val="007F3D46"/>
    <w:rsid w:val="007F3E1C"/>
    <w:rsid w:val="007F3F8C"/>
    <w:rsid w:val="007F4168"/>
    <w:rsid w:val="007F417B"/>
    <w:rsid w:val="007F4460"/>
    <w:rsid w:val="007F44D1"/>
    <w:rsid w:val="007F461D"/>
    <w:rsid w:val="007F46F8"/>
    <w:rsid w:val="007F4D2D"/>
    <w:rsid w:val="007F4F5D"/>
    <w:rsid w:val="007F509B"/>
    <w:rsid w:val="007F543A"/>
    <w:rsid w:val="007F5532"/>
    <w:rsid w:val="007F5608"/>
    <w:rsid w:val="007F6274"/>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75"/>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B57"/>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163"/>
    <w:rsid w:val="00836518"/>
    <w:rsid w:val="00836973"/>
    <w:rsid w:val="0083697F"/>
    <w:rsid w:val="00836B86"/>
    <w:rsid w:val="008370D0"/>
    <w:rsid w:val="008377B5"/>
    <w:rsid w:val="008377FC"/>
    <w:rsid w:val="00837BA1"/>
    <w:rsid w:val="00837D5F"/>
    <w:rsid w:val="00837D89"/>
    <w:rsid w:val="008402E6"/>
    <w:rsid w:val="00840565"/>
    <w:rsid w:val="008409E7"/>
    <w:rsid w:val="00840D40"/>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0D6"/>
    <w:rsid w:val="00846960"/>
    <w:rsid w:val="00846E35"/>
    <w:rsid w:val="00847196"/>
    <w:rsid w:val="0084720C"/>
    <w:rsid w:val="00847F43"/>
    <w:rsid w:val="008501A5"/>
    <w:rsid w:val="00850F53"/>
    <w:rsid w:val="00850FCE"/>
    <w:rsid w:val="00850FE6"/>
    <w:rsid w:val="00852019"/>
    <w:rsid w:val="008520C5"/>
    <w:rsid w:val="008524A9"/>
    <w:rsid w:val="008525A5"/>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4A3"/>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772"/>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94F"/>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373"/>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E3"/>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F8F"/>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985"/>
    <w:rsid w:val="008B7C15"/>
    <w:rsid w:val="008B7F95"/>
    <w:rsid w:val="008C040D"/>
    <w:rsid w:val="008C0E9B"/>
    <w:rsid w:val="008C1069"/>
    <w:rsid w:val="008C1079"/>
    <w:rsid w:val="008C10A1"/>
    <w:rsid w:val="008C1587"/>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B7"/>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6D3F"/>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AE3"/>
    <w:rsid w:val="008F5B1A"/>
    <w:rsid w:val="008F5C86"/>
    <w:rsid w:val="008F5DE1"/>
    <w:rsid w:val="008F65CA"/>
    <w:rsid w:val="008F6759"/>
    <w:rsid w:val="008F68EA"/>
    <w:rsid w:val="008F69AC"/>
    <w:rsid w:val="008F6ACC"/>
    <w:rsid w:val="008F709A"/>
    <w:rsid w:val="008F73E2"/>
    <w:rsid w:val="008F7460"/>
    <w:rsid w:val="008F7474"/>
    <w:rsid w:val="008F7A8B"/>
    <w:rsid w:val="008F7B03"/>
    <w:rsid w:val="008F7BBC"/>
    <w:rsid w:val="008F7C71"/>
    <w:rsid w:val="008F7D0C"/>
    <w:rsid w:val="008F7F10"/>
    <w:rsid w:val="0090059F"/>
    <w:rsid w:val="009006FF"/>
    <w:rsid w:val="009007D0"/>
    <w:rsid w:val="00900840"/>
    <w:rsid w:val="00900902"/>
    <w:rsid w:val="0090095A"/>
    <w:rsid w:val="00900E60"/>
    <w:rsid w:val="0090141A"/>
    <w:rsid w:val="00901D3D"/>
    <w:rsid w:val="00901ED2"/>
    <w:rsid w:val="009023DD"/>
    <w:rsid w:val="0090260E"/>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5C2"/>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4AD"/>
    <w:rsid w:val="00914608"/>
    <w:rsid w:val="00914867"/>
    <w:rsid w:val="00914EA9"/>
    <w:rsid w:val="00915015"/>
    <w:rsid w:val="00915035"/>
    <w:rsid w:val="009150FE"/>
    <w:rsid w:val="009154B2"/>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6AF"/>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37FDE"/>
    <w:rsid w:val="009403E3"/>
    <w:rsid w:val="009404C3"/>
    <w:rsid w:val="00940793"/>
    <w:rsid w:val="00940C3B"/>
    <w:rsid w:val="00940E87"/>
    <w:rsid w:val="00940F2E"/>
    <w:rsid w:val="0094123D"/>
    <w:rsid w:val="009413E8"/>
    <w:rsid w:val="0094186C"/>
    <w:rsid w:val="0094194C"/>
    <w:rsid w:val="00941C5B"/>
    <w:rsid w:val="0094276B"/>
    <w:rsid w:val="00942960"/>
    <w:rsid w:val="00942AB8"/>
    <w:rsid w:val="009431BF"/>
    <w:rsid w:val="0094371B"/>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0CC"/>
    <w:rsid w:val="009544C1"/>
    <w:rsid w:val="00954804"/>
    <w:rsid w:val="0095562B"/>
    <w:rsid w:val="00955674"/>
    <w:rsid w:val="00955715"/>
    <w:rsid w:val="00955AA1"/>
    <w:rsid w:val="00955B0E"/>
    <w:rsid w:val="00955CA3"/>
    <w:rsid w:val="00955DE5"/>
    <w:rsid w:val="0095611E"/>
    <w:rsid w:val="0095647D"/>
    <w:rsid w:val="0095686E"/>
    <w:rsid w:val="00956AE6"/>
    <w:rsid w:val="00956D29"/>
    <w:rsid w:val="00956F81"/>
    <w:rsid w:val="00956FE1"/>
    <w:rsid w:val="009572E4"/>
    <w:rsid w:val="00957573"/>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08F"/>
    <w:rsid w:val="00967E63"/>
    <w:rsid w:val="009702A1"/>
    <w:rsid w:val="0097033D"/>
    <w:rsid w:val="00970402"/>
    <w:rsid w:val="00970655"/>
    <w:rsid w:val="0097067F"/>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D60"/>
    <w:rsid w:val="00977176"/>
    <w:rsid w:val="00977435"/>
    <w:rsid w:val="0097747C"/>
    <w:rsid w:val="00977A95"/>
    <w:rsid w:val="00977AC4"/>
    <w:rsid w:val="0098053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3F23"/>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0647"/>
    <w:rsid w:val="00990696"/>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98B"/>
    <w:rsid w:val="009A1DD4"/>
    <w:rsid w:val="009A225B"/>
    <w:rsid w:val="009A31CC"/>
    <w:rsid w:val="009A34FC"/>
    <w:rsid w:val="009A356B"/>
    <w:rsid w:val="009A3745"/>
    <w:rsid w:val="009A3B32"/>
    <w:rsid w:val="009A3B64"/>
    <w:rsid w:val="009A3D7B"/>
    <w:rsid w:val="009A3F47"/>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8F0"/>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BF6"/>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E19"/>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50F"/>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138"/>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B91"/>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836"/>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345"/>
    <w:rsid w:val="00A15803"/>
    <w:rsid w:val="00A16123"/>
    <w:rsid w:val="00A165E5"/>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53E"/>
    <w:rsid w:val="00A24C3A"/>
    <w:rsid w:val="00A24F4A"/>
    <w:rsid w:val="00A253E1"/>
    <w:rsid w:val="00A253F0"/>
    <w:rsid w:val="00A254A8"/>
    <w:rsid w:val="00A258CE"/>
    <w:rsid w:val="00A25EE3"/>
    <w:rsid w:val="00A261BE"/>
    <w:rsid w:val="00A2635C"/>
    <w:rsid w:val="00A26634"/>
    <w:rsid w:val="00A2669F"/>
    <w:rsid w:val="00A26754"/>
    <w:rsid w:val="00A26BBB"/>
    <w:rsid w:val="00A26EE4"/>
    <w:rsid w:val="00A273DD"/>
    <w:rsid w:val="00A2747F"/>
    <w:rsid w:val="00A27965"/>
    <w:rsid w:val="00A27A99"/>
    <w:rsid w:val="00A27CA1"/>
    <w:rsid w:val="00A27D06"/>
    <w:rsid w:val="00A27D7D"/>
    <w:rsid w:val="00A31567"/>
    <w:rsid w:val="00A31891"/>
    <w:rsid w:val="00A31D0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970"/>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AA"/>
    <w:rsid w:val="00A46BBC"/>
    <w:rsid w:val="00A46D4D"/>
    <w:rsid w:val="00A47370"/>
    <w:rsid w:val="00A4738E"/>
    <w:rsid w:val="00A4758B"/>
    <w:rsid w:val="00A4792B"/>
    <w:rsid w:val="00A47E40"/>
    <w:rsid w:val="00A47F3F"/>
    <w:rsid w:val="00A506D1"/>
    <w:rsid w:val="00A5089F"/>
    <w:rsid w:val="00A50AF8"/>
    <w:rsid w:val="00A50BC9"/>
    <w:rsid w:val="00A50FA1"/>
    <w:rsid w:val="00A51031"/>
    <w:rsid w:val="00A52347"/>
    <w:rsid w:val="00A52727"/>
    <w:rsid w:val="00A52A85"/>
    <w:rsid w:val="00A52F8E"/>
    <w:rsid w:val="00A535EE"/>
    <w:rsid w:val="00A53724"/>
    <w:rsid w:val="00A53B4B"/>
    <w:rsid w:val="00A53BE2"/>
    <w:rsid w:val="00A53F00"/>
    <w:rsid w:val="00A543AD"/>
    <w:rsid w:val="00A5448B"/>
    <w:rsid w:val="00A5493C"/>
    <w:rsid w:val="00A54EFF"/>
    <w:rsid w:val="00A54F7E"/>
    <w:rsid w:val="00A55324"/>
    <w:rsid w:val="00A55705"/>
    <w:rsid w:val="00A558DA"/>
    <w:rsid w:val="00A55F25"/>
    <w:rsid w:val="00A55F48"/>
    <w:rsid w:val="00A56099"/>
    <w:rsid w:val="00A5622C"/>
    <w:rsid w:val="00A563D6"/>
    <w:rsid w:val="00A56716"/>
    <w:rsid w:val="00A56783"/>
    <w:rsid w:val="00A56A39"/>
    <w:rsid w:val="00A56F5A"/>
    <w:rsid w:val="00A572F7"/>
    <w:rsid w:val="00A573BF"/>
    <w:rsid w:val="00A57486"/>
    <w:rsid w:val="00A5775E"/>
    <w:rsid w:val="00A57943"/>
    <w:rsid w:val="00A57B65"/>
    <w:rsid w:val="00A57C5B"/>
    <w:rsid w:val="00A60246"/>
    <w:rsid w:val="00A60318"/>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09"/>
    <w:rsid w:val="00A71DFD"/>
    <w:rsid w:val="00A71F76"/>
    <w:rsid w:val="00A7214E"/>
    <w:rsid w:val="00A727FC"/>
    <w:rsid w:val="00A72816"/>
    <w:rsid w:val="00A72A51"/>
    <w:rsid w:val="00A73063"/>
    <w:rsid w:val="00A73136"/>
    <w:rsid w:val="00A73763"/>
    <w:rsid w:val="00A73FBA"/>
    <w:rsid w:val="00A74426"/>
    <w:rsid w:val="00A74781"/>
    <w:rsid w:val="00A74B26"/>
    <w:rsid w:val="00A74BDB"/>
    <w:rsid w:val="00A74CCF"/>
    <w:rsid w:val="00A7503F"/>
    <w:rsid w:val="00A753EB"/>
    <w:rsid w:val="00A75406"/>
    <w:rsid w:val="00A75601"/>
    <w:rsid w:val="00A75791"/>
    <w:rsid w:val="00A7610C"/>
    <w:rsid w:val="00A762ED"/>
    <w:rsid w:val="00A7681C"/>
    <w:rsid w:val="00A76FDB"/>
    <w:rsid w:val="00A772A4"/>
    <w:rsid w:val="00A7736B"/>
    <w:rsid w:val="00A77855"/>
    <w:rsid w:val="00A77E94"/>
    <w:rsid w:val="00A805C1"/>
    <w:rsid w:val="00A809DB"/>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10D"/>
    <w:rsid w:val="00A853D9"/>
    <w:rsid w:val="00A853DC"/>
    <w:rsid w:val="00A85B4D"/>
    <w:rsid w:val="00A85CCD"/>
    <w:rsid w:val="00A862CF"/>
    <w:rsid w:val="00A86692"/>
    <w:rsid w:val="00A86A4C"/>
    <w:rsid w:val="00A86C48"/>
    <w:rsid w:val="00A86E37"/>
    <w:rsid w:val="00A86E5C"/>
    <w:rsid w:val="00A871A0"/>
    <w:rsid w:val="00A872B0"/>
    <w:rsid w:val="00A87697"/>
    <w:rsid w:val="00A8798C"/>
    <w:rsid w:val="00A87B2D"/>
    <w:rsid w:val="00A87BEA"/>
    <w:rsid w:val="00A87E2C"/>
    <w:rsid w:val="00A87E59"/>
    <w:rsid w:val="00A9032B"/>
    <w:rsid w:val="00A905E5"/>
    <w:rsid w:val="00A90B87"/>
    <w:rsid w:val="00A90D4D"/>
    <w:rsid w:val="00A90F06"/>
    <w:rsid w:val="00A90F8B"/>
    <w:rsid w:val="00A918F8"/>
    <w:rsid w:val="00A91B2E"/>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5C67"/>
    <w:rsid w:val="00A96049"/>
    <w:rsid w:val="00A962BD"/>
    <w:rsid w:val="00A963E9"/>
    <w:rsid w:val="00A967C4"/>
    <w:rsid w:val="00A96D15"/>
    <w:rsid w:val="00A96FAE"/>
    <w:rsid w:val="00A97058"/>
    <w:rsid w:val="00A97268"/>
    <w:rsid w:val="00A97849"/>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3C3"/>
    <w:rsid w:val="00AA48B8"/>
    <w:rsid w:val="00AA499C"/>
    <w:rsid w:val="00AA4D2D"/>
    <w:rsid w:val="00AA57A5"/>
    <w:rsid w:val="00AA5D24"/>
    <w:rsid w:val="00AA5FCA"/>
    <w:rsid w:val="00AA601C"/>
    <w:rsid w:val="00AA63F5"/>
    <w:rsid w:val="00AA67BA"/>
    <w:rsid w:val="00AA6DB6"/>
    <w:rsid w:val="00AA6FDD"/>
    <w:rsid w:val="00AA70EB"/>
    <w:rsid w:val="00AA71B7"/>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BB7"/>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24F"/>
    <w:rsid w:val="00AC2484"/>
    <w:rsid w:val="00AC2590"/>
    <w:rsid w:val="00AC2A8F"/>
    <w:rsid w:val="00AC2F04"/>
    <w:rsid w:val="00AC308B"/>
    <w:rsid w:val="00AC314A"/>
    <w:rsid w:val="00AC359F"/>
    <w:rsid w:val="00AC42B5"/>
    <w:rsid w:val="00AC4554"/>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EAF"/>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D2C"/>
    <w:rsid w:val="00AE0F75"/>
    <w:rsid w:val="00AE107E"/>
    <w:rsid w:val="00AE110D"/>
    <w:rsid w:val="00AE1128"/>
    <w:rsid w:val="00AE12D1"/>
    <w:rsid w:val="00AE1B14"/>
    <w:rsid w:val="00AE1C07"/>
    <w:rsid w:val="00AE1FA6"/>
    <w:rsid w:val="00AE2721"/>
    <w:rsid w:val="00AE296B"/>
    <w:rsid w:val="00AE2990"/>
    <w:rsid w:val="00AE29B1"/>
    <w:rsid w:val="00AE3016"/>
    <w:rsid w:val="00AE3231"/>
    <w:rsid w:val="00AE3650"/>
    <w:rsid w:val="00AE38A3"/>
    <w:rsid w:val="00AE3AFA"/>
    <w:rsid w:val="00AE41FF"/>
    <w:rsid w:val="00AE46E8"/>
    <w:rsid w:val="00AE492B"/>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3E9"/>
    <w:rsid w:val="00AE7530"/>
    <w:rsid w:val="00AE7683"/>
    <w:rsid w:val="00AE793A"/>
    <w:rsid w:val="00AE7AF3"/>
    <w:rsid w:val="00AF01A6"/>
    <w:rsid w:val="00AF0215"/>
    <w:rsid w:val="00AF051E"/>
    <w:rsid w:val="00AF06F0"/>
    <w:rsid w:val="00AF15C7"/>
    <w:rsid w:val="00AF1606"/>
    <w:rsid w:val="00AF3894"/>
    <w:rsid w:val="00AF3DC1"/>
    <w:rsid w:val="00AF3F6A"/>
    <w:rsid w:val="00AF44F6"/>
    <w:rsid w:val="00AF47AA"/>
    <w:rsid w:val="00AF4C9E"/>
    <w:rsid w:val="00AF4E28"/>
    <w:rsid w:val="00AF518C"/>
    <w:rsid w:val="00AF66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4D3"/>
    <w:rsid w:val="00B16748"/>
    <w:rsid w:val="00B16802"/>
    <w:rsid w:val="00B16810"/>
    <w:rsid w:val="00B16D4A"/>
    <w:rsid w:val="00B16D95"/>
    <w:rsid w:val="00B16E18"/>
    <w:rsid w:val="00B16EB9"/>
    <w:rsid w:val="00B171A4"/>
    <w:rsid w:val="00B1736B"/>
    <w:rsid w:val="00B174AE"/>
    <w:rsid w:val="00B203DE"/>
    <w:rsid w:val="00B21642"/>
    <w:rsid w:val="00B21872"/>
    <w:rsid w:val="00B21B58"/>
    <w:rsid w:val="00B22103"/>
    <w:rsid w:val="00B2277C"/>
    <w:rsid w:val="00B227D9"/>
    <w:rsid w:val="00B228E5"/>
    <w:rsid w:val="00B22A6D"/>
    <w:rsid w:val="00B22B26"/>
    <w:rsid w:val="00B22E8C"/>
    <w:rsid w:val="00B231F7"/>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D3B"/>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2A4"/>
    <w:rsid w:val="00B4671F"/>
    <w:rsid w:val="00B46759"/>
    <w:rsid w:val="00B474D7"/>
    <w:rsid w:val="00B47F59"/>
    <w:rsid w:val="00B50146"/>
    <w:rsid w:val="00B5069B"/>
    <w:rsid w:val="00B509A2"/>
    <w:rsid w:val="00B50D89"/>
    <w:rsid w:val="00B5145E"/>
    <w:rsid w:val="00B51593"/>
    <w:rsid w:val="00B5159B"/>
    <w:rsid w:val="00B516A9"/>
    <w:rsid w:val="00B516DE"/>
    <w:rsid w:val="00B51CCA"/>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859"/>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9D6"/>
    <w:rsid w:val="00B64B06"/>
    <w:rsid w:val="00B64C0D"/>
    <w:rsid w:val="00B65172"/>
    <w:rsid w:val="00B65505"/>
    <w:rsid w:val="00B6585B"/>
    <w:rsid w:val="00B65A7D"/>
    <w:rsid w:val="00B65AF6"/>
    <w:rsid w:val="00B65F65"/>
    <w:rsid w:val="00B662D7"/>
    <w:rsid w:val="00B66382"/>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1A5"/>
    <w:rsid w:val="00B746FF"/>
    <w:rsid w:val="00B74797"/>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745"/>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3FC4"/>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C54"/>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5C"/>
    <w:rsid w:val="00BC62EC"/>
    <w:rsid w:val="00BC6A97"/>
    <w:rsid w:val="00BC6BF4"/>
    <w:rsid w:val="00BC6C59"/>
    <w:rsid w:val="00BC6FC0"/>
    <w:rsid w:val="00BC6FD4"/>
    <w:rsid w:val="00BC7165"/>
    <w:rsid w:val="00BC7485"/>
    <w:rsid w:val="00BC748F"/>
    <w:rsid w:val="00BC7C0E"/>
    <w:rsid w:val="00BD012E"/>
    <w:rsid w:val="00BD02EA"/>
    <w:rsid w:val="00BD083F"/>
    <w:rsid w:val="00BD0DD7"/>
    <w:rsid w:val="00BD1227"/>
    <w:rsid w:val="00BD255D"/>
    <w:rsid w:val="00BD30B9"/>
    <w:rsid w:val="00BD3265"/>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D7FD0"/>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2F"/>
    <w:rsid w:val="00BF3DC1"/>
    <w:rsid w:val="00BF4119"/>
    <w:rsid w:val="00BF45E5"/>
    <w:rsid w:val="00BF492C"/>
    <w:rsid w:val="00BF4AF1"/>
    <w:rsid w:val="00BF4F9A"/>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FAE"/>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CA"/>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6DE1"/>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C73"/>
    <w:rsid w:val="00C36E6B"/>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317"/>
    <w:rsid w:val="00C45405"/>
    <w:rsid w:val="00C454B0"/>
    <w:rsid w:val="00C45A10"/>
    <w:rsid w:val="00C45B88"/>
    <w:rsid w:val="00C45C20"/>
    <w:rsid w:val="00C46210"/>
    <w:rsid w:val="00C4693B"/>
    <w:rsid w:val="00C46D97"/>
    <w:rsid w:val="00C46F81"/>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74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C79"/>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E21"/>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964"/>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6E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15D"/>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D79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C27"/>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DD3"/>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384"/>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69A8"/>
    <w:rsid w:val="00D07146"/>
    <w:rsid w:val="00D0719C"/>
    <w:rsid w:val="00D07625"/>
    <w:rsid w:val="00D07D74"/>
    <w:rsid w:val="00D105E0"/>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B1"/>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26"/>
    <w:rsid w:val="00D23873"/>
    <w:rsid w:val="00D23947"/>
    <w:rsid w:val="00D2397E"/>
    <w:rsid w:val="00D23A2C"/>
    <w:rsid w:val="00D23B05"/>
    <w:rsid w:val="00D241E7"/>
    <w:rsid w:val="00D24B39"/>
    <w:rsid w:val="00D250FC"/>
    <w:rsid w:val="00D25447"/>
    <w:rsid w:val="00D25E44"/>
    <w:rsid w:val="00D25EA3"/>
    <w:rsid w:val="00D25F51"/>
    <w:rsid w:val="00D2623D"/>
    <w:rsid w:val="00D262E6"/>
    <w:rsid w:val="00D262EB"/>
    <w:rsid w:val="00D26420"/>
    <w:rsid w:val="00D26421"/>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112"/>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D41"/>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EDA"/>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5BDC"/>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096D"/>
    <w:rsid w:val="00D81113"/>
    <w:rsid w:val="00D81453"/>
    <w:rsid w:val="00D81697"/>
    <w:rsid w:val="00D816A0"/>
    <w:rsid w:val="00D818BF"/>
    <w:rsid w:val="00D81FEB"/>
    <w:rsid w:val="00D8208C"/>
    <w:rsid w:val="00D8249F"/>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A7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BF2"/>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84"/>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78F"/>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96F"/>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B5B"/>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7C3"/>
    <w:rsid w:val="00DE5818"/>
    <w:rsid w:val="00DE58DB"/>
    <w:rsid w:val="00DE5AE8"/>
    <w:rsid w:val="00DE636E"/>
    <w:rsid w:val="00DE640A"/>
    <w:rsid w:val="00DE6456"/>
    <w:rsid w:val="00DE6BB5"/>
    <w:rsid w:val="00DE6DFB"/>
    <w:rsid w:val="00DE74FE"/>
    <w:rsid w:val="00DE7BC7"/>
    <w:rsid w:val="00DE7DDF"/>
    <w:rsid w:val="00DE7F33"/>
    <w:rsid w:val="00DF067D"/>
    <w:rsid w:val="00DF06D0"/>
    <w:rsid w:val="00DF0916"/>
    <w:rsid w:val="00DF0CB7"/>
    <w:rsid w:val="00DF145B"/>
    <w:rsid w:val="00DF1CB2"/>
    <w:rsid w:val="00DF1D57"/>
    <w:rsid w:val="00DF1D5C"/>
    <w:rsid w:val="00DF20A4"/>
    <w:rsid w:val="00DF22BA"/>
    <w:rsid w:val="00DF2339"/>
    <w:rsid w:val="00DF2461"/>
    <w:rsid w:val="00DF294D"/>
    <w:rsid w:val="00DF3117"/>
    <w:rsid w:val="00DF3A56"/>
    <w:rsid w:val="00DF3C33"/>
    <w:rsid w:val="00DF41C6"/>
    <w:rsid w:val="00DF41EB"/>
    <w:rsid w:val="00DF44D9"/>
    <w:rsid w:val="00DF4539"/>
    <w:rsid w:val="00DF47AC"/>
    <w:rsid w:val="00DF494C"/>
    <w:rsid w:val="00DF4D04"/>
    <w:rsid w:val="00DF5851"/>
    <w:rsid w:val="00DF5D3C"/>
    <w:rsid w:val="00DF5D7E"/>
    <w:rsid w:val="00DF5E82"/>
    <w:rsid w:val="00DF63F6"/>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B6"/>
    <w:rsid w:val="00E051F3"/>
    <w:rsid w:val="00E055DC"/>
    <w:rsid w:val="00E05C2C"/>
    <w:rsid w:val="00E05C88"/>
    <w:rsid w:val="00E066CF"/>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71C"/>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470"/>
    <w:rsid w:val="00E41639"/>
    <w:rsid w:val="00E41ADC"/>
    <w:rsid w:val="00E41CAE"/>
    <w:rsid w:val="00E41D15"/>
    <w:rsid w:val="00E4252D"/>
    <w:rsid w:val="00E4290D"/>
    <w:rsid w:val="00E42CBB"/>
    <w:rsid w:val="00E43079"/>
    <w:rsid w:val="00E451E3"/>
    <w:rsid w:val="00E453DF"/>
    <w:rsid w:val="00E4566C"/>
    <w:rsid w:val="00E458CB"/>
    <w:rsid w:val="00E46558"/>
    <w:rsid w:val="00E46574"/>
    <w:rsid w:val="00E473F2"/>
    <w:rsid w:val="00E47AE5"/>
    <w:rsid w:val="00E47D8B"/>
    <w:rsid w:val="00E47DC9"/>
    <w:rsid w:val="00E50721"/>
    <w:rsid w:val="00E50761"/>
    <w:rsid w:val="00E508E1"/>
    <w:rsid w:val="00E50DF2"/>
    <w:rsid w:val="00E50E67"/>
    <w:rsid w:val="00E5157D"/>
    <w:rsid w:val="00E51B97"/>
    <w:rsid w:val="00E51EAD"/>
    <w:rsid w:val="00E52A41"/>
    <w:rsid w:val="00E52AAF"/>
    <w:rsid w:val="00E52B5E"/>
    <w:rsid w:val="00E52DF4"/>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E42"/>
    <w:rsid w:val="00E57F83"/>
    <w:rsid w:val="00E60268"/>
    <w:rsid w:val="00E60387"/>
    <w:rsid w:val="00E60901"/>
    <w:rsid w:val="00E60D9C"/>
    <w:rsid w:val="00E61114"/>
    <w:rsid w:val="00E61215"/>
    <w:rsid w:val="00E61D17"/>
    <w:rsid w:val="00E621EE"/>
    <w:rsid w:val="00E62355"/>
    <w:rsid w:val="00E6307B"/>
    <w:rsid w:val="00E63558"/>
    <w:rsid w:val="00E638EB"/>
    <w:rsid w:val="00E63A64"/>
    <w:rsid w:val="00E63D12"/>
    <w:rsid w:val="00E64090"/>
    <w:rsid w:val="00E645D1"/>
    <w:rsid w:val="00E64867"/>
    <w:rsid w:val="00E64E9E"/>
    <w:rsid w:val="00E6536C"/>
    <w:rsid w:val="00E654A9"/>
    <w:rsid w:val="00E65751"/>
    <w:rsid w:val="00E65EE2"/>
    <w:rsid w:val="00E6600C"/>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2A"/>
    <w:rsid w:val="00E80251"/>
    <w:rsid w:val="00E80991"/>
    <w:rsid w:val="00E80A40"/>
    <w:rsid w:val="00E80B1C"/>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3D74"/>
    <w:rsid w:val="00E94AC3"/>
    <w:rsid w:val="00E95568"/>
    <w:rsid w:val="00E95A42"/>
    <w:rsid w:val="00E95DC9"/>
    <w:rsid w:val="00E95F59"/>
    <w:rsid w:val="00E962EA"/>
    <w:rsid w:val="00E97020"/>
    <w:rsid w:val="00E9751D"/>
    <w:rsid w:val="00E97A01"/>
    <w:rsid w:val="00EA01C6"/>
    <w:rsid w:val="00EA05C2"/>
    <w:rsid w:val="00EA0960"/>
    <w:rsid w:val="00EA0B86"/>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32B"/>
    <w:rsid w:val="00EB17DE"/>
    <w:rsid w:val="00EB2171"/>
    <w:rsid w:val="00EB2355"/>
    <w:rsid w:val="00EB2628"/>
    <w:rsid w:val="00EB27AB"/>
    <w:rsid w:val="00EB27F7"/>
    <w:rsid w:val="00EB3AA3"/>
    <w:rsid w:val="00EB4404"/>
    <w:rsid w:val="00EB4466"/>
    <w:rsid w:val="00EB44C6"/>
    <w:rsid w:val="00EB46F8"/>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47"/>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010"/>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C42"/>
    <w:rsid w:val="00EE6E53"/>
    <w:rsid w:val="00EE6FF7"/>
    <w:rsid w:val="00EE7278"/>
    <w:rsid w:val="00EF0298"/>
    <w:rsid w:val="00EF02BA"/>
    <w:rsid w:val="00EF02F8"/>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4E6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0E04"/>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18F"/>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1C5E"/>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985"/>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B4"/>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E"/>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E31"/>
    <w:rsid w:val="00F66F4F"/>
    <w:rsid w:val="00F67706"/>
    <w:rsid w:val="00F67754"/>
    <w:rsid w:val="00F67BB2"/>
    <w:rsid w:val="00F67C21"/>
    <w:rsid w:val="00F67CD2"/>
    <w:rsid w:val="00F67CE3"/>
    <w:rsid w:val="00F67D28"/>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E0D"/>
    <w:rsid w:val="00F73F99"/>
    <w:rsid w:val="00F74AB4"/>
    <w:rsid w:val="00F75215"/>
    <w:rsid w:val="00F754D7"/>
    <w:rsid w:val="00F7584A"/>
    <w:rsid w:val="00F758C2"/>
    <w:rsid w:val="00F7596B"/>
    <w:rsid w:val="00F75B44"/>
    <w:rsid w:val="00F762E2"/>
    <w:rsid w:val="00F76C5C"/>
    <w:rsid w:val="00F77093"/>
    <w:rsid w:val="00F773EE"/>
    <w:rsid w:val="00F774E3"/>
    <w:rsid w:val="00F7760E"/>
    <w:rsid w:val="00F7765D"/>
    <w:rsid w:val="00F77917"/>
    <w:rsid w:val="00F77CD7"/>
    <w:rsid w:val="00F80143"/>
    <w:rsid w:val="00F8038F"/>
    <w:rsid w:val="00F809FC"/>
    <w:rsid w:val="00F80D1F"/>
    <w:rsid w:val="00F80DC8"/>
    <w:rsid w:val="00F81249"/>
    <w:rsid w:val="00F81461"/>
    <w:rsid w:val="00F814F8"/>
    <w:rsid w:val="00F81BCD"/>
    <w:rsid w:val="00F81DB1"/>
    <w:rsid w:val="00F81F2C"/>
    <w:rsid w:val="00F81FF0"/>
    <w:rsid w:val="00F825DF"/>
    <w:rsid w:val="00F825E7"/>
    <w:rsid w:val="00F83291"/>
    <w:rsid w:val="00F8332D"/>
    <w:rsid w:val="00F83645"/>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63A"/>
    <w:rsid w:val="00F87ABD"/>
    <w:rsid w:val="00F9086C"/>
    <w:rsid w:val="00F90C57"/>
    <w:rsid w:val="00F910D6"/>
    <w:rsid w:val="00F91324"/>
    <w:rsid w:val="00F91750"/>
    <w:rsid w:val="00F91B2D"/>
    <w:rsid w:val="00F91C04"/>
    <w:rsid w:val="00F91C72"/>
    <w:rsid w:val="00F91E23"/>
    <w:rsid w:val="00F92168"/>
    <w:rsid w:val="00F9285D"/>
    <w:rsid w:val="00F928A0"/>
    <w:rsid w:val="00F92929"/>
    <w:rsid w:val="00F932B3"/>
    <w:rsid w:val="00F93415"/>
    <w:rsid w:val="00F936AD"/>
    <w:rsid w:val="00F9380E"/>
    <w:rsid w:val="00F9385E"/>
    <w:rsid w:val="00F93AB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54"/>
    <w:rsid w:val="00F96E28"/>
    <w:rsid w:val="00F9745E"/>
    <w:rsid w:val="00F975AA"/>
    <w:rsid w:val="00F97B27"/>
    <w:rsid w:val="00F97C69"/>
    <w:rsid w:val="00FA01DB"/>
    <w:rsid w:val="00FA01FC"/>
    <w:rsid w:val="00FA03D6"/>
    <w:rsid w:val="00FA0949"/>
    <w:rsid w:val="00FA0A61"/>
    <w:rsid w:val="00FA0B4B"/>
    <w:rsid w:val="00FA12AA"/>
    <w:rsid w:val="00FA15E5"/>
    <w:rsid w:val="00FA28B6"/>
    <w:rsid w:val="00FA2989"/>
    <w:rsid w:val="00FA2CC6"/>
    <w:rsid w:val="00FA2DB6"/>
    <w:rsid w:val="00FA2FA9"/>
    <w:rsid w:val="00FA32CA"/>
    <w:rsid w:val="00FA3424"/>
    <w:rsid w:val="00FA34FE"/>
    <w:rsid w:val="00FA388C"/>
    <w:rsid w:val="00FA3B5F"/>
    <w:rsid w:val="00FA3F91"/>
    <w:rsid w:val="00FA44BE"/>
    <w:rsid w:val="00FA44CA"/>
    <w:rsid w:val="00FA44FE"/>
    <w:rsid w:val="00FA454F"/>
    <w:rsid w:val="00FA4595"/>
    <w:rsid w:val="00FA45E9"/>
    <w:rsid w:val="00FA4982"/>
    <w:rsid w:val="00FA4FDA"/>
    <w:rsid w:val="00FA5B6D"/>
    <w:rsid w:val="00FA6379"/>
    <w:rsid w:val="00FA6B6C"/>
    <w:rsid w:val="00FA6BBE"/>
    <w:rsid w:val="00FA6FC6"/>
    <w:rsid w:val="00FA71C1"/>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085"/>
    <w:rsid w:val="00FD04D9"/>
    <w:rsid w:val="00FD071B"/>
    <w:rsid w:val="00FD091A"/>
    <w:rsid w:val="00FD0B6E"/>
    <w:rsid w:val="00FD0C2F"/>
    <w:rsid w:val="00FD0C95"/>
    <w:rsid w:val="00FD0D67"/>
    <w:rsid w:val="00FD0F47"/>
    <w:rsid w:val="00FD1003"/>
    <w:rsid w:val="00FD1317"/>
    <w:rsid w:val="00FD1365"/>
    <w:rsid w:val="00FD17C2"/>
    <w:rsid w:val="00FD1921"/>
    <w:rsid w:val="00FD1A2D"/>
    <w:rsid w:val="00FD27CF"/>
    <w:rsid w:val="00FD28E6"/>
    <w:rsid w:val="00FD296E"/>
    <w:rsid w:val="00FD2A08"/>
    <w:rsid w:val="00FD2A0E"/>
    <w:rsid w:val="00FD2A74"/>
    <w:rsid w:val="00FD2B24"/>
    <w:rsid w:val="00FD2C7C"/>
    <w:rsid w:val="00FD2C88"/>
    <w:rsid w:val="00FD33B4"/>
    <w:rsid w:val="00FD348F"/>
    <w:rsid w:val="00FD34B6"/>
    <w:rsid w:val="00FD35CE"/>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14E"/>
    <w:rsid w:val="00FE0299"/>
    <w:rsid w:val="00FE04A4"/>
    <w:rsid w:val="00FE0DC0"/>
    <w:rsid w:val="00FE0F55"/>
    <w:rsid w:val="00FE0FAB"/>
    <w:rsid w:val="00FE103D"/>
    <w:rsid w:val="00FE1F52"/>
    <w:rsid w:val="00FE22E9"/>
    <w:rsid w:val="00FE2478"/>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32"/>
    <w:rsid w:val="00FF5EB6"/>
    <w:rsid w:val="00FF62D0"/>
    <w:rsid w:val="00FF638F"/>
    <w:rsid w:val="00FF67F6"/>
    <w:rsid w:val="00FF6E94"/>
    <w:rsid w:val="00FF7226"/>
    <w:rsid w:val="00FF72BF"/>
    <w:rsid w:val="00FF7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26A675"/>
  <w15:docId w15:val="{3E5242A8-93C4-4D3E-8DF5-7BDE734E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5B0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customStyle="1" w:styleId="B11">
    <w:name w:val="B1 (文字)"/>
    <w:qFormat/>
    <w:locked/>
    <w:rsid w:val="003B5483"/>
    <w:rPr>
      <w:lang w:eastAsia="en-US"/>
    </w:rPr>
  </w:style>
  <w:style w:type="character" w:customStyle="1" w:styleId="red-underline">
    <w:name w:val="red-underline"/>
    <w:basedOn w:val="a0"/>
    <w:rsid w:val="00CF6384"/>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A32B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6557891">
      <w:bodyDiv w:val="1"/>
      <w:marLeft w:val="0"/>
      <w:marRight w:val="0"/>
      <w:marTop w:val="0"/>
      <w:marBottom w:val="0"/>
      <w:divBdr>
        <w:top w:val="none" w:sz="0" w:space="0" w:color="auto"/>
        <w:left w:val="none" w:sz="0" w:space="0" w:color="auto"/>
        <w:bottom w:val="none" w:sz="0" w:space="0" w:color="auto"/>
        <w:right w:val="none" w:sz="0" w:space="0" w:color="auto"/>
      </w:divBdr>
    </w:div>
    <w:div w:id="15315300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7498F-628B-481A-9F2D-EE787D1D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4921</TotalTime>
  <Pages>6</Pages>
  <Words>2037</Words>
  <Characters>11617</Characters>
  <Application>Microsoft Office Word</Application>
  <DocSecurity>0</DocSecurity>
  <Lines>96</Lines>
  <Paragraphs>27</Paragraphs>
  <ScaleCrop>false</ScaleCrop>
  <Company>CMCC</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3879</cp:revision>
  <cp:lastPrinted>2013-04-02T02:18:00Z</cp:lastPrinted>
  <dcterms:created xsi:type="dcterms:W3CDTF">2019-08-16T08:26:00Z</dcterms:created>
  <dcterms:modified xsi:type="dcterms:W3CDTF">2022-08-12T03:31:00Z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